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1DFA" w:rsidRPr="00231DFA" w:rsidRDefault="00231DFA" w:rsidP="00231DFA">
      <w:pPr>
        <w:ind w:left="360" w:hanging="360"/>
        <w:jc w:val="center"/>
        <w:rPr>
          <w:rFonts w:hint="eastAsia"/>
          <w:b/>
          <w:bCs/>
          <w:sz w:val="28"/>
          <w:szCs w:val="28"/>
        </w:rPr>
      </w:pPr>
      <w:r w:rsidRPr="00231DFA">
        <w:rPr>
          <w:rFonts w:hint="eastAsia"/>
          <w:b/>
          <w:bCs/>
          <w:sz w:val="28"/>
          <w:szCs w:val="28"/>
        </w:rPr>
        <w:t>第二章练习题答案</w:t>
      </w:r>
    </w:p>
    <w:p w:rsidR="006279CA" w:rsidRPr="00231DFA" w:rsidRDefault="00322FF9" w:rsidP="00231DFA">
      <w:pPr>
        <w:pStyle w:val="a3"/>
        <w:numPr>
          <w:ilvl w:val="0"/>
          <w:numId w:val="1"/>
        </w:numPr>
        <w:spacing w:line="360" w:lineRule="auto"/>
        <w:ind w:firstLineChars="0"/>
        <w:rPr>
          <w:rFonts w:ascii="宋体" w:eastAsia="宋体" w:hAnsi="宋体"/>
        </w:rPr>
      </w:pPr>
      <w:r w:rsidRPr="00231DFA">
        <w:rPr>
          <w:rFonts w:ascii="宋体" w:eastAsia="宋体" w:hAnsi="宋体" w:hint="eastAsia"/>
        </w:rPr>
        <w:t>我国作为一个新兴的证券市场，随着证券市场的发展和证券管理体制的改革，证券发行审核制度经过了行政审批制、核准通道制、保荐人制度的历史过程，并逐渐向注册制方向发展。</w:t>
      </w:r>
      <w:bookmarkStart w:id="0" w:name="_GoBack"/>
      <w:bookmarkEnd w:id="0"/>
    </w:p>
    <w:p w:rsidR="00322FF9" w:rsidRPr="00231DFA" w:rsidRDefault="00B75228" w:rsidP="00231DFA">
      <w:pPr>
        <w:pStyle w:val="a3"/>
        <w:numPr>
          <w:ilvl w:val="0"/>
          <w:numId w:val="1"/>
        </w:numPr>
        <w:spacing w:line="360" w:lineRule="auto"/>
        <w:ind w:firstLineChars="0"/>
        <w:rPr>
          <w:rFonts w:ascii="宋体" w:eastAsia="宋体" w:hAnsi="宋体"/>
        </w:rPr>
      </w:pPr>
      <w:r w:rsidRPr="00231DFA">
        <w:rPr>
          <w:rFonts w:ascii="宋体" w:eastAsia="宋体" w:hAnsi="宋体"/>
        </w:rPr>
        <w:t>证券交易所的组织形式主要有公司制和会员制两种</w:t>
      </w:r>
      <w:r w:rsidRPr="00231DFA">
        <w:rPr>
          <w:rFonts w:ascii="宋体" w:eastAsia="宋体" w:hAnsi="宋体" w:hint="eastAsia"/>
        </w:rPr>
        <w:t>。</w:t>
      </w:r>
    </w:p>
    <w:p w:rsidR="00B75228" w:rsidRPr="00231DFA" w:rsidRDefault="00B75228" w:rsidP="00231DFA">
      <w:pPr>
        <w:pStyle w:val="a3"/>
        <w:numPr>
          <w:ilvl w:val="0"/>
          <w:numId w:val="2"/>
        </w:numPr>
        <w:spacing w:line="360" w:lineRule="auto"/>
        <w:ind w:firstLineChars="0"/>
        <w:rPr>
          <w:rFonts w:ascii="宋体" w:eastAsia="宋体" w:hAnsi="宋体"/>
        </w:rPr>
      </w:pPr>
      <w:r w:rsidRPr="00231DFA">
        <w:rPr>
          <w:rFonts w:ascii="宋体" w:eastAsia="宋体" w:hAnsi="宋体" w:hint="eastAsia"/>
        </w:rPr>
        <w:t>公司制的优缺点</w:t>
      </w:r>
    </w:p>
    <w:p w:rsidR="005A5340" w:rsidRPr="00231DFA" w:rsidRDefault="005A5340" w:rsidP="00231DFA">
      <w:pPr>
        <w:spacing w:line="360" w:lineRule="auto"/>
        <w:ind w:firstLineChars="500" w:firstLine="1050"/>
        <w:rPr>
          <w:rFonts w:ascii="宋体" w:eastAsia="宋体" w:hAnsi="宋体"/>
        </w:rPr>
      </w:pPr>
      <w:r w:rsidRPr="00231DFA">
        <w:rPr>
          <w:rFonts w:ascii="宋体" w:eastAsia="宋体" w:hAnsi="宋体" w:hint="eastAsia"/>
        </w:rPr>
        <w:t>优点：能够保证证券交易的公正性。</w:t>
      </w:r>
    </w:p>
    <w:p w:rsidR="00B75228" w:rsidRPr="00231DFA" w:rsidRDefault="005A5340" w:rsidP="00231DFA">
      <w:pPr>
        <w:pStyle w:val="a3"/>
        <w:spacing w:line="360" w:lineRule="auto"/>
        <w:ind w:left="1080" w:firstLineChars="0" w:firstLine="0"/>
        <w:rPr>
          <w:rFonts w:ascii="宋体" w:eastAsia="宋体" w:hAnsi="宋体"/>
        </w:rPr>
      </w:pPr>
      <w:r w:rsidRPr="00231DFA">
        <w:rPr>
          <w:rFonts w:ascii="宋体" w:eastAsia="宋体" w:hAnsi="宋体" w:hint="eastAsia"/>
        </w:rPr>
        <w:t>缺点：费用高；出现证券投机的可能性大，促使场外交易。</w:t>
      </w:r>
    </w:p>
    <w:p w:rsidR="00B75228" w:rsidRPr="00231DFA" w:rsidRDefault="00B75228" w:rsidP="00231DFA">
      <w:pPr>
        <w:pStyle w:val="a3"/>
        <w:numPr>
          <w:ilvl w:val="0"/>
          <w:numId w:val="2"/>
        </w:numPr>
        <w:spacing w:line="360" w:lineRule="auto"/>
        <w:ind w:firstLineChars="0"/>
        <w:rPr>
          <w:rFonts w:ascii="宋体" w:eastAsia="宋体" w:hAnsi="宋体"/>
        </w:rPr>
      </w:pPr>
      <w:r w:rsidRPr="00231DFA">
        <w:rPr>
          <w:rFonts w:ascii="宋体" w:eastAsia="宋体" w:hAnsi="宋体" w:hint="eastAsia"/>
        </w:rPr>
        <w:t>会员制的优缺点</w:t>
      </w:r>
    </w:p>
    <w:p w:rsidR="005A5340" w:rsidRPr="00231DFA" w:rsidRDefault="005A5340" w:rsidP="00231DFA">
      <w:pPr>
        <w:spacing w:line="360" w:lineRule="auto"/>
        <w:ind w:firstLineChars="500" w:firstLine="1050"/>
        <w:rPr>
          <w:rFonts w:ascii="宋体" w:eastAsia="宋体" w:hAnsi="宋体"/>
        </w:rPr>
      </w:pPr>
      <w:r w:rsidRPr="00231DFA">
        <w:rPr>
          <w:rFonts w:ascii="宋体" w:eastAsia="宋体" w:hAnsi="宋体" w:hint="eastAsia"/>
        </w:rPr>
        <w:t>优点：交易手续费低，能够防止场外交易，便于管理。</w:t>
      </w:r>
    </w:p>
    <w:p w:rsidR="005A5340" w:rsidRPr="00231DFA" w:rsidRDefault="005A5340" w:rsidP="00231DFA">
      <w:pPr>
        <w:pStyle w:val="a3"/>
        <w:spacing w:line="360" w:lineRule="auto"/>
        <w:ind w:left="1080" w:firstLineChars="0" w:firstLine="0"/>
        <w:rPr>
          <w:rFonts w:ascii="宋体" w:eastAsia="宋体" w:hAnsi="宋体"/>
        </w:rPr>
      </w:pPr>
      <w:r w:rsidRPr="00231DFA">
        <w:rPr>
          <w:rFonts w:ascii="宋体" w:eastAsia="宋体" w:hAnsi="宋体" w:hint="eastAsia"/>
        </w:rPr>
        <w:t>缺点：出现证券交易的不公正性。</w:t>
      </w:r>
    </w:p>
    <w:p w:rsidR="00B75228" w:rsidRPr="00231DFA" w:rsidRDefault="005A5340" w:rsidP="00231DFA">
      <w:pPr>
        <w:pStyle w:val="a3"/>
        <w:numPr>
          <w:ilvl w:val="0"/>
          <w:numId w:val="1"/>
        </w:numPr>
        <w:spacing w:line="360" w:lineRule="auto"/>
        <w:ind w:firstLineChars="0"/>
        <w:rPr>
          <w:rFonts w:ascii="宋体" w:eastAsia="宋体" w:hAnsi="宋体"/>
        </w:rPr>
      </w:pPr>
      <w:r w:rsidRPr="00231DFA">
        <w:rPr>
          <w:rFonts w:ascii="宋体" w:eastAsia="宋体" w:hAnsi="宋体" w:hint="eastAsia"/>
        </w:rPr>
        <w:t>专家经纪人所做的很多工作——转交交易单、保持限价交易名册等，都可以由</w:t>
      </w:r>
      <w:r w:rsidR="00053F9A" w:rsidRPr="00231DFA">
        <w:rPr>
          <w:rFonts w:ascii="宋体" w:eastAsia="宋体" w:hAnsi="宋体" w:hint="eastAsia"/>
        </w:rPr>
        <w:t>计算机系统来完成。事实上，一些交易所在晚间使用的就是</w:t>
      </w:r>
      <w:r w:rsidR="005B338F" w:rsidRPr="00231DFA">
        <w:rPr>
          <w:rFonts w:ascii="宋体" w:eastAsia="宋体" w:hAnsi="宋体" w:hint="eastAsia"/>
        </w:rPr>
        <w:t>自动</w:t>
      </w:r>
      <w:r w:rsidR="00053F9A" w:rsidRPr="00231DFA">
        <w:rPr>
          <w:rFonts w:ascii="宋体" w:eastAsia="宋体" w:hAnsi="宋体" w:hint="eastAsia"/>
        </w:rPr>
        <w:t>系统。比较难以解决的问题在于专家经纪人要从事更谨慎的涉及自身账户的交易活动，以维持一个有序的市场，这一过程可能很难由计算机系统来复制。</w:t>
      </w:r>
    </w:p>
    <w:p w:rsidR="00053F9A" w:rsidRPr="00231DFA" w:rsidRDefault="00053F9A" w:rsidP="00231DFA">
      <w:pPr>
        <w:pStyle w:val="a3"/>
        <w:numPr>
          <w:ilvl w:val="0"/>
          <w:numId w:val="1"/>
        </w:numPr>
        <w:spacing w:line="360" w:lineRule="auto"/>
        <w:ind w:firstLineChars="0"/>
        <w:rPr>
          <w:rFonts w:ascii="宋体" w:eastAsia="宋体" w:hAnsi="宋体"/>
        </w:rPr>
      </w:pPr>
      <w:r w:rsidRPr="00231DFA">
        <w:rPr>
          <w:rFonts w:ascii="宋体" w:eastAsia="宋体" w:hAnsi="宋体" w:hint="eastAsia"/>
        </w:rPr>
        <w:t>由交易商确定的；交易不活跃股票的差价高于交易活跃的股票。</w:t>
      </w:r>
    </w:p>
    <w:p w:rsidR="00E53779" w:rsidRPr="00231DFA" w:rsidRDefault="00E53779" w:rsidP="00231DFA">
      <w:pPr>
        <w:pStyle w:val="a3"/>
        <w:numPr>
          <w:ilvl w:val="0"/>
          <w:numId w:val="1"/>
        </w:numPr>
        <w:spacing w:line="360" w:lineRule="auto"/>
        <w:ind w:firstLineChars="0"/>
        <w:rPr>
          <w:rFonts w:ascii="宋体" w:eastAsia="宋体" w:hAnsi="宋体"/>
        </w:rPr>
      </w:pPr>
      <w:r w:rsidRPr="00231DFA">
        <w:rPr>
          <w:rFonts w:ascii="宋体" w:eastAsia="宋体" w:hAnsi="宋体" w:hint="eastAsia"/>
        </w:rPr>
        <w:t>经纪人将试图在股价以38元或更低的价格卖出时卖出A公司股票。这里，如果抛出价是竞买价格，经纪人将尽力执行委托，但是很可能无法以38元的价格售出，因为现在的竞买价格是36.125元。</w:t>
      </w:r>
    </w:p>
    <w:p w:rsidR="00C22F00" w:rsidRPr="00231DFA" w:rsidRDefault="00E53779" w:rsidP="00231DFA">
      <w:pPr>
        <w:pStyle w:val="a3"/>
        <w:numPr>
          <w:ilvl w:val="0"/>
          <w:numId w:val="1"/>
        </w:numPr>
        <w:spacing w:line="360" w:lineRule="auto"/>
        <w:ind w:firstLineChars="0"/>
        <w:rPr>
          <w:rFonts w:ascii="宋体" w:eastAsia="宋体" w:hAnsi="宋体"/>
        </w:rPr>
      </w:pPr>
      <w:r w:rsidRPr="00231DFA">
        <w:rPr>
          <w:rFonts w:ascii="宋体" w:eastAsia="宋体" w:hAnsi="宋体" w:hint="eastAsia"/>
        </w:rPr>
        <w:t>（1）</w:t>
      </w:r>
      <w:r w:rsidR="00850AD4" w:rsidRPr="00231DFA">
        <w:rPr>
          <w:rFonts w:ascii="宋体" w:eastAsia="宋体" w:hAnsi="宋体" w:hint="eastAsia"/>
        </w:rPr>
        <w:t>买入委托将在最优限价卖出指令50.25元时得到满足。</w:t>
      </w:r>
    </w:p>
    <w:p w:rsidR="00850AD4" w:rsidRPr="00231DFA" w:rsidRDefault="00E53779" w:rsidP="00231DFA">
      <w:pPr>
        <w:spacing w:line="360" w:lineRule="auto"/>
        <w:ind w:firstLineChars="100" w:firstLine="210"/>
        <w:rPr>
          <w:rFonts w:ascii="宋体" w:eastAsia="宋体" w:hAnsi="宋体"/>
        </w:rPr>
      </w:pPr>
      <w:r w:rsidRPr="00231DFA">
        <w:rPr>
          <w:rFonts w:ascii="宋体" w:eastAsia="宋体" w:hAnsi="宋体" w:hint="eastAsia"/>
        </w:rPr>
        <w:t>（2）</w:t>
      </w:r>
      <w:r w:rsidR="00850AD4" w:rsidRPr="00231DFA">
        <w:rPr>
          <w:rFonts w:ascii="宋体" w:eastAsia="宋体" w:hAnsi="宋体" w:hint="eastAsia"/>
        </w:rPr>
        <w:t>按次优价格51.50元。</w:t>
      </w:r>
    </w:p>
    <w:p w:rsidR="00850AD4" w:rsidRPr="00231DFA" w:rsidRDefault="00E53779" w:rsidP="00231DFA">
      <w:pPr>
        <w:spacing w:line="360" w:lineRule="auto"/>
        <w:ind w:firstLineChars="100" w:firstLine="210"/>
        <w:rPr>
          <w:rFonts w:ascii="宋体" w:eastAsia="宋体" w:hAnsi="宋体"/>
        </w:rPr>
      </w:pPr>
      <w:r w:rsidRPr="00231DFA">
        <w:rPr>
          <w:rFonts w:ascii="宋体" w:eastAsia="宋体" w:hAnsi="宋体" w:hint="eastAsia"/>
        </w:rPr>
        <w:t>（3）增加股票存货。在低于50元的价位有相当大的买入压力，意味着下行风险是有限的。相反，卖出压力却很少，意味着适中的买入指令可能导致价格的</w:t>
      </w:r>
      <w:r w:rsidR="00083082" w:rsidRPr="00231DFA">
        <w:rPr>
          <w:rFonts w:ascii="宋体" w:eastAsia="宋体" w:hAnsi="宋体" w:hint="eastAsia"/>
        </w:rPr>
        <w:t>大幅</w:t>
      </w:r>
      <w:r w:rsidRPr="00231DFA">
        <w:rPr>
          <w:rFonts w:ascii="宋体" w:eastAsia="宋体" w:hAnsi="宋体" w:hint="eastAsia"/>
        </w:rPr>
        <w:t>上扬。</w:t>
      </w:r>
    </w:p>
    <w:sectPr w:rsidR="00850AD4" w:rsidRPr="00231D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7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886F9C"/>
    <w:multiLevelType w:val="hybridMultilevel"/>
    <w:tmpl w:val="2744BEC6"/>
    <w:lvl w:ilvl="0" w:tplc="B77A5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791F5E"/>
    <w:multiLevelType w:val="hybridMultilevel"/>
    <w:tmpl w:val="626AEAC2"/>
    <w:lvl w:ilvl="0" w:tplc="BC78E324">
      <w:start w:val="1"/>
      <w:numFmt w:val="decimal"/>
      <w:lvlText w:val="（%1）"/>
      <w:lvlJc w:val="left"/>
      <w:pPr>
        <w:ind w:left="1080" w:hanging="720"/>
      </w:pPr>
      <w:rPr>
        <w:rFonts w:hint="default"/>
        <w:lang w:val="en-U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2D025347"/>
    <w:multiLevelType w:val="hybridMultilevel"/>
    <w:tmpl w:val="40CE87E8"/>
    <w:lvl w:ilvl="0" w:tplc="BC78E324">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0702405"/>
    <w:multiLevelType w:val="hybridMultilevel"/>
    <w:tmpl w:val="2A06957A"/>
    <w:lvl w:ilvl="0" w:tplc="7ED29EA4">
      <w:start w:val="2"/>
      <w:numFmt w:val="decimal"/>
      <w:lvlText w:val="（%1）"/>
      <w:lvlJc w:val="left"/>
      <w:pPr>
        <w:ind w:left="78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FE528E"/>
    <w:multiLevelType w:val="hybridMultilevel"/>
    <w:tmpl w:val="ABCC5502"/>
    <w:lvl w:ilvl="0" w:tplc="AE5A1F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0E2D"/>
    <w:rsid w:val="00053F9A"/>
    <w:rsid w:val="00083082"/>
    <w:rsid w:val="00231DFA"/>
    <w:rsid w:val="00322FF9"/>
    <w:rsid w:val="005A5340"/>
    <w:rsid w:val="005B338F"/>
    <w:rsid w:val="006279CA"/>
    <w:rsid w:val="00850AD4"/>
    <w:rsid w:val="00B75228"/>
    <w:rsid w:val="00C22F00"/>
    <w:rsid w:val="00C82054"/>
    <w:rsid w:val="00DE0E2D"/>
    <w:rsid w:val="00E5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C9D53"/>
  <w15:docId w15:val="{3EFA9F8E-4952-D642-BEBA-4FCDA196E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22FF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87</Words>
  <Characters>499</Characters>
  <Application>Microsoft Office Word</Application>
  <DocSecurity>0</DocSecurity>
  <Lines>4</Lines>
  <Paragraphs>1</Paragraphs>
  <ScaleCrop>false</ScaleCrop>
  <Company/>
  <LinksUpToDate>false</LinksUpToDate>
  <CharactersWithSpaces>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林思含</dc:creator>
  <cp:keywords/>
  <dc:description/>
  <cp:lastModifiedBy>office2016mac61431</cp:lastModifiedBy>
  <cp:revision>6</cp:revision>
  <dcterms:created xsi:type="dcterms:W3CDTF">2019-09-19T10:41:00Z</dcterms:created>
  <dcterms:modified xsi:type="dcterms:W3CDTF">2019-09-23T07:43:00Z</dcterms:modified>
</cp:coreProperties>
</file>