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B" w:rsidRDefault="00677701">
      <w:r w:rsidRPr="00167C11">
        <w:rPr>
          <w:rFonts w:ascii="微软雅黑" w:eastAsia="微软雅黑" w:hAnsi="微软雅黑" w:cs="微软雅黑" w:hint="eastAsia"/>
          <w:b/>
          <w:kern w:val="44"/>
          <w:sz w:val="44"/>
          <w:szCs w:val="44"/>
        </w:rPr>
        <w:t>Animate动画制作</w:t>
      </w:r>
      <w:r>
        <w:rPr>
          <w:rFonts w:ascii="微软雅黑" w:eastAsia="微软雅黑" w:hAnsi="微软雅黑" w:cs="微软雅黑" w:hint="eastAsia"/>
          <w:b/>
          <w:kern w:val="44"/>
          <w:sz w:val="44"/>
          <w:szCs w:val="44"/>
        </w:rPr>
        <w:t>课程教与学</w:t>
      </w:r>
      <w:r w:rsidR="00B1089F">
        <w:rPr>
          <w:rFonts w:ascii="微软雅黑" w:eastAsia="微软雅黑" w:hAnsi="微软雅黑" w:cs="微软雅黑" w:hint="eastAsia"/>
          <w:b/>
          <w:kern w:val="44"/>
          <w:sz w:val="44"/>
          <w:szCs w:val="44"/>
        </w:rPr>
        <w:t>（教学大纲）</w:t>
      </w:r>
    </w:p>
    <w:p w:rsidR="00697DB5" w:rsidRDefault="00697DB5"/>
    <w:p w:rsidR="00697DB5" w:rsidRDefault="00697DB5" w:rsidP="00697DB5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proofErr w:type="gramStart"/>
      <w:r>
        <w:rPr>
          <w:rStyle w:val="a4"/>
          <w:rFonts w:hint="eastAsia"/>
          <w:color w:val="333333"/>
          <w:spacing w:val="8"/>
          <w:sz w:val="30"/>
          <w:szCs w:val="30"/>
        </w:rPr>
        <w:t>一</w:t>
      </w:r>
      <w:proofErr w:type="gramEnd"/>
      <w:r>
        <w:rPr>
          <w:rStyle w:val="a4"/>
          <w:rFonts w:hint="eastAsia"/>
          <w:color w:val="333333"/>
          <w:spacing w:val="8"/>
          <w:sz w:val="30"/>
          <w:szCs w:val="30"/>
        </w:rPr>
        <w:t>．基本信息</w:t>
      </w:r>
    </w:p>
    <w:p w:rsidR="00697DB5" w:rsidRPr="000A5170" w:rsidRDefault="00697DB5" w:rsidP="00697DB5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1"/>
          <w:szCs w:val="21"/>
        </w:rPr>
      </w:pPr>
      <w:r w:rsidRPr="000A5170">
        <w:rPr>
          <w:rFonts w:hint="eastAsia"/>
          <w:color w:val="333333"/>
          <w:spacing w:val="8"/>
          <w:sz w:val="21"/>
          <w:szCs w:val="21"/>
        </w:rPr>
        <w:t>课程学分：3 ；</w:t>
      </w:r>
      <w:r w:rsidR="00671A28" w:rsidRPr="000A5170">
        <w:rPr>
          <w:rFonts w:hint="eastAsia"/>
          <w:color w:val="333333"/>
          <w:spacing w:val="8"/>
          <w:sz w:val="21"/>
          <w:szCs w:val="21"/>
        </w:rPr>
        <w:t>48</w:t>
      </w:r>
      <w:r w:rsidRPr="000A5170">
        <w:rPr>
          <w:rFonts w:hint="eastAsia"/>
          <w:color w:val="333333"/>
          <w:spacing w:val="8"/>
          <w:sz w:val="21"/>
          <w:szCs w:val="21"/>
        </w:rPr>
        <w:t>学时</w:t>
      </w:r>
    </w:p>
    <w:p w:rsidR="00697DB5" w:rsidRPr="000A5170" w:rsidRDefault="00697DB5" w:rsidP="00697DB5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1"/>
          <w:szCs w:val="21"/>
        </w:rPr>
      </w:pPr>
      <w:r w:rsidRPr="000A5170">
        <w:rPr>
          <w:rFonts w:hint="eastAsia"/>
          <w:color w:val="333333"/>
          <w:spacing w:val="8"/>
          <w:sz w:val="21"/>
          <w:szCs w:val="21"/>
        </w:rPr>
        <w:t>面向专业：</w:t>
      </w:r>
      <w:r w:rsidR="00E64518" w:rsidRPr="000A5170">
        <w:rPr>
          <w:rFonts w:hint="eastAsia"/>
          <w:color w:val="333333"/>
          <w:spacing w:val="8"/>
          <w:sz w:val="21"/>
          <w:szCs w:val="21"/>
        </w:rPr>
        <w:t>动画设计、</w:t>
      </w:r>
      <w:r w:rsidR="00671A28" w:rsidRPr="000A5170">
        <w:rPr>
          <w:rFonts w:hint="eastAsia"/>
          <w:color w:val="333333"/>
          <w:spacing w:val="8"/>
          <w:sz w:val="21"/>
          <w:szCs w:val="21"/>
        </w:rPr>
        <w:t>信息技术</w:t>
      </w:r>
      <w:r w:rsidRPr="000A5170">
        <w:rPr>
          <w:rFonts w:hint="eastAsia"/>
          <w:color w:val="333333"/>
          <w:spacing w:val="8"/>
          <w:sz w:val="21"/>
          <w:szCs w:val="21"/>
        </w:rPr>
        <w:t>、</w:t>
      </w:r>
      <w:r w:rsidR="008C606B" w:rsidRPr="000A5170">
        <w:rPr>
          <w:rFonts w:hint="eastAsia"/>
          <w:color w:val="333333"/>
          <w:spacing w:val="8"/>
          <w:sz w:val="21"/>
          <w:szCs w:val="21"/>
        </w:rPr>
        <w:t>数字媒体、</w:t>
      </w:r>
      <w:r w:rsidR="00671A28" w:rsidRPr="000A5170">
        <w:rPr>
          <w:rFonts w:hint="eastAsia"/>
          <w:color w:val="333333"/>
          <w:spacing w:val="8"/>
          <w:sz w:val="21"/>
          <w:szCs w:val="21"/>
        </w:rPr>
        <w:t>多媒体</w:t>
      </w:r>
      <w:r w:rsidRPr="000A5170">
        <w:rPr>
          <w:rFonts w:hint="eastAsia"/>
          <w:color w:val="333333"/>
          <w:spacing w:val="8"/>
          <w:sz w:val="21"/>
          <w:szCs w:val="21"/>
        </w:rPr>
        <w:t>、信息管理、电子商务</w:t>
      </w:r>
      <w:r w:rsidR="00671A28" w:rsidRPr="000A5170">
        <w:rPr>
          <w:rFonts w:hint="eastAsia"/>
          <w:color w:val="333333"/>
          <w:spacing w:val="8"/>
          <w:sz w:val="21"/>
          <w:szCs w:val="21"/>
        </w:rPr>
        <w:t>、计算机、艺术设计</w:t>
      </w:r>
      <w:r w:rsidR="0049406B" w:rsidRPr="000A5170">
        <w:rPr>
          <w:rFonts w:hint="eastAsia"/>
          <w:color w:val="333333"/>
          <w:spacing w:val="8"/>
          <w:sz w:val="21"/>
          <w:szCs w:val="21"/>
        </w:rPr>
        <w:t>、广告设计、游戏设计</w:t>
      </w:r>
      <w:r w:rsidRPr="000A5170">
        <w:rPr>
          <w:rFonts w:hint="eastAsia"/>
          <w:color w:val="333333"/>
          <w:spacing w:val="8"/>
          <w:sz w:val="21"/>
          <w:szCs w:val="21"/>
        </w:rPr>
        <w:t>等</w:t>
      </w:r>
      <w:r w:rsidR="00671A28" w:rsidRPr="000A5170">
        <w:rPr>
          <w:rFonts w:hint="eastAsia"/>
          <w:color w:val="333333"/>
          <w:spacing w:val="8"/>
          <w:sz w:val="21"/>
          <w:szCs w:val="21"/>
        </w:rPr>
        <w:t>等</w:t>
      </w:r>
    </w:p>
    <w:p w:rsidR="00697DB5" w:rsidRPr="000A5170" w:rsidRDefault="00697DB5" w:rsidP="00697DB5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1"/>
          <w:szCs w:val="21"/>
        </w:rPr>
      </w:pPr>
      <w:r w:rsidRPr="000A5170">
        <w:rPr>
          <w:rFonts w:hint="eastAsia"/>
          <w:color w:val="333333"/>
          <w:spacing w:val="8"/>
          <w:sz w:val="21"/>
          <w:szCs w:val="21"/>
        </w:rPr>
        <w:t>课程性质：专业必修课程</w:t>
      </w:r>
    </w:p>
    <w:p w:rsidR="00697DB5" w:rsidRPr="000A5170" w:rsidRDefault="00697DB5" w:rsidP="000C47E7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1"/>
          <w:szCs w:val="21"/>
        </w:rPr>
      </w:pPr>
      <w:r w:rsidRPr="000A5170">
        <w:rPr>
          <w:rFonts w:hint="eastAsia"/>
          <w:color w:val="333333"/>
          <w:spacing w:val="8"/>
          <w:sz w:val="21"/>
          <w:szCs w:val="21"/>
        </w:rPr>
        <w:t>使用教材：《</w:t>
      </w:r>
      <w:r w:rsidR="000C47E7" w:rsidRPr="000A5170">
        <w:rPr>
          <w:rFonts w:hint="eastAsia"/>
          <w:color w:val="333333"/>
          <w:spacing w:val="8"/>
          <w:sz w:val="21"/>
          <w:szCs w:val="21"/>
        </w:rPr>
        <w:t>Adobe Animate动画制作案例教学经典教程</w:t>
      </w:r>
      <w:r w:rsidRPr="000A5170">
        <w:rPr>
          <w:rFonts w:hint="eastAsia"/>
          <w:color w:val="333333"/>
          <w:spacing w:val="8"/>
          <w:sz w:val="21"/>
          <w:szCs w:val="21"/>
        </w:rPr>
        <w:t>》（ISBN：，</w:t>
      </w:r>
      <w:proofErr w:type="gramStart"/>
      <w:r w:rsidR="000C47E7" w:rsidRPr="000A5170">
        <w:rPr>
          <w:rFonts w:hint="eastAsia"/>
          <w:color w:val="333333"/>
          <w:spacing w:val="8"/>
          <w:sz w:val="21"/>
          <w:szCs w:val="21"/>
        </w:rPr>
        <w:t>史创明</w:t>
      </w:r>
      <w:proofErr w:type="gramEnd"/>
      <w:r w:rsidR="000C47E7" w:rsidRPr="000A5170">
        <w:rPr>
          <w:rFonts w:hint="eastAsia"/>
          <w:color w:val="333333"/>
          <w:spacing w:val="8"/>
          <w:sz w:val="21"/>
          <w:szCs w:val="21"/>
        </w:rPr>
        <w:t xml:space="preserve"> 方梦雪 </w:t>
      </w:r>
      <w:proofErr w:type="gramStart"/>
      <w:r w:rsidR="000C47E7" w:rsidRPr="000A5170">
        <w:rPr>
          <w:rFonts w:hint="eastAsia"/>
          <w:color w:val="333333"/>
          <w:spacing w:val="8"/>
          <w:sz w:val="21"/>
          <w:szCs w:val="21"/>
        </w:rPr>
        <w:t>陈蝶</w:t>
      </w:r>
      <w:proofErr w:type="gramEnd"/>
      <w:r w:rsidRPr="000A5170">
        <w:rPr>
          <w:rFonts w:hint="eastAsia"/>
          <w:color w:val="333333"/>
          <w:spacing w:val="8"/>
          <w:sz w:val="21"/>
          <w:szCs w:val="21"/>
        </w:rPr>
        <w:t xml:space="preserve"> 清华大学出版社 201</w:t>
      </w:r>
      <w:r w:rsidR="000C47E7" w:rsidRPr="000A5170">
        <w:rPr>
          <w:rFonts w:hint="eastAsia"/>
          <w:color w:val="333333"/>
          <w:spacing w:val="8"/>
          <w:sz w:val="21"/>
          <w:szCs w:val="21"/>
        </w:rPr>
        <w:t>9</w:t>
      </w:r>
      <w:r w:rsidRPr="000A5170">
        <w:rPr>
          <w:rFonts w:hint="eastAsia"/>
          <w:color w:val="333333"/>
          <w:spacing w:val="8"/>
          <w:sz w:val="21"/>
          <w:szCs w:val="21"/>
        </w:rPr>
        <w:t>.</w:t>
      </w:r>
      <w:r w:rsidR="000C47E7" w:rsidRPr="000A5170">
        <w:rPr>
          <w:rFonts w:hint="eastAsia"/>
          <w:color w:val="333333"/>
          <w:spacing w:val="8"/>
          <w:sz w:val="21"/>
          <w:szCs w:val="21"/>
        </w:rPr>
        <w:t>3</w:t>
      </w:r>
      <w:r w:rsidRPr="000A5170">
        <w:rPr>
          <w:rFonts w:hint="eastAsia"/>
          <w:color w:val="333333"/>
          <w:spacing w:val="8"/>
          <w:sz w:val="21"/>
          <w:szCs w:val="21"/>
        </w:rPr>
        <w:t>）</w:t>
      </w:r>
    </w:p>
    <w:p w:rsidR="00697DB5" w:rsidRPr="000A5170" w:rsidRDefault="00697DB5" w:rsidP="00697DB5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color w:val="333333"/>
          <w:spacing w:val="8"/>
          <w:sz w:val="21"/>
          <w:szCs w:val="21"/>
        </w:rPr>
      </w:pPr>
      <w:r w:rsidRPr="000A5170">
        <w:rPr>
          <w:rFonts w:hint="eastAsia"/>
          <w:color w:val="333333"/>
          <w:spacing w:val="8"/>
          <w:sz w:val="21"/>
          <w:szCs w:val="21"/>
        </w:rPr>
        <w:t>参考教材：《</w:t>
      </w:r>
      <w:r w:rsidR="00611C48" w:rsidRPr="000A5170">
        <w:rPr>
          <w:color w:val="333333"/>
          <w:spacing w:val="8"/>
          <w:sz w:val="21"/>
          <w:szCs w:val="21"/>
        </w:rPr>
        <w:t>Animate CC 2018动画制作</w:t>
      </w:r>
      <w:r w:rsidRPr="000A5170">
        <w:rPr>
          <w:rFonts w:hint="eastAsia"/>
          <w:color w:val="333333"/>
          <w:spacing w:val="8"/>
          <w:sz w:val="21"/>
          <w:szCs w:val="21"/>
        </w:rPr>
        <w:t>》（ISBN：</w:t>
      </w:r>
      <w:r w:rsidR="00611C48" w:rsidRPr="000A5170">
        <w:rPr>
          <w:color w:val="333333"/>
          <w:spacing w:val="8"/>
          <w:sz w:val="21"/>
          <w:szCs w:val="21"/>
        </w:rPr>
        <w:t>9787302512783</w:t>
      </w:r>
      <w:r w:rsidRPr="000A5170">
        <w:rPr>
          <w:rFonts w:hint="eastAsia"/>
          <w:color w:val="333333"/>
          <w:spacing w:val="8"/>
          <w:sz w:val="21"/>
          <w:szCs w:val="21"/>
        </w:rPr>
        <w:t>，</w:t>
      </w:r>
      <w:r w:rsidR="00611C48" w:rsidRPr="000A5170">
        <w:rPr>
          <w:color w:val="333333"/>
          <w:spacing w:val="8"/>
          <w:sz w:val="21"/>
          <w:szCs w:val="21"/>
        </w:rPr>
        <w:t>孟强</w:t>
      </w:r>
      <w:r w:rsidRPr="000A5170">
        <w:rPr>
          <w:rFonts w:hint="eastAsia"/>
          <w:color w:val="333333"/>
          <w:spacing w:val="8"/>
          <w:sz w:val="21"/>
          <w:szCs w:val="21"/>
        </w:rPr>
        <w:t>，清华大学出版社）</w:t>
      </w:r>
    </w:p>
    <w:p w:rsidR="00697DB5" w:rsidRPr="000A5170" w:rsidRDefault="00697DB5" w:rsidP="00697DB5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color w:val="333333"/>
          <w:spacing w:val="8"/>
          <w:sz w:val="21"/>
          <w:szCs w:val="21"/>
        </w:rPr>
      </w:pPr>
      <w:r w:rsidRPr="000A5170">
        <w:rPr>
          <w:rFonts w:hint="eastAsia"/>
          <w:color w:val="333333"/>
          <w:spacing w:val="8"/>
          <w:sz w:val="21"/>
          <w:szCs w:val="21"/>
        </w:rPr>
        <w:t>后续课程：专业实训、毕业设计</w:t>
      </w:r>
    </w:p>
    <w:p w:rsidR="00EE1618" w:rsidRDefault="00EE1618" w:rsidP="00697DB5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color w:val="333333"/>
          <w:spacing w:val="8"/>
        </w:rPr>
      </w:pPr>
    </w:p>
    <w:p w:rsidR="00EE1618" w:rsidRDefault="00EE1618" w:rsidP="00EE1618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4"/>
          <w:rFonts w:hint="eastAsia"/>
          <w:color w:val="333333"/>
          <w:spacing w:val="8"/>
          <w:sz w:val="30"/>
          <w:szCs w:val="30"/>
        </w:rPr>
        <w:t>二．课程简介</w:t>
      </w:r>
    </w:p>
    <w:p w:rsidR="00EE1618" w:rsidRPr="000A5170" w:rsidRDefault="009F15BA" w:rsidP="00EE1618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1"/>
          <w:szCs w:val="21"/>
        </w:rPr>
      </w:pPr>
      <w:r w:rsidRPr="000A5170">
        <w:rPr>
          <w:rFonts w:hint="eastAsia"/>
          <w:color w:val="333333"/>
          <w:spacing w:val="8"/>
          <w:sz w:val="21"/>
          <w:szCs w:val="21"/>
        </w:rPr>
        <w:t>Animate动画制作</w:t>
      </w:r>
      <w:r w:rsidR="00EE1618" w:rsidRPr="000A5170">
        <w:rPr>
          <w:rFonts w:hint="eastAsia"/>
          <w:color w:val="333333"/>
          <w:spacing w:val="8"/>
          <w:sz w:val="21"/>
          <w:szCs w:val="21"/>
        </w:rPr>
        <w:t>是大专院校</w:t>
      </w:r>
      <w:r w:rsidR="00E64518" w:rsidRPr="000A5170">
        <w:rPr>
          <w:rFonts w:hint="eastAsia"/>
          <w:color w:val="333333"/>
          <w:spacing w:val="8"/>
          <w:sz w:val="21"/>
          <w:szCs w:val="21"/>
        </w:rPr>
        <w:t>动画设计、</w:t>
      </w:r>
      <w:r w:rsidRPr="000A5170">
        <w:rPr>
          <w:rFonts w:hint="eastAsia"/>
          <w:color w:val="333333"/>
          <w:spacing w:val="8"/>
          <w:sz w:val="21"/>
          <w:szCs w:val="21"/>
        </w:rPr>
        <w:t>信息技术、多媒体、</w:t>
      </w:r>
      <w:r w:rsidR="008C606B" w:rsidRPr="000A5170">
        <w:rPr>
          <w:rFonts w:hint="eastAsia"/>
          <w:color w:val="333333"/>
          <w:spacing w:val="8"/>
          <w:sz w:val="21"/>
          <w:szCs w:val="21"/>
        </w:rPr>
        <w:t>数字媒体、</w:t>
      </w:r>
      <w:r w:rsidRPr="000A5170">
        <w:rPr>
          <w:rFonts w:hint="eastAsia"/>
          <w:color w:val="333333"/>
          <w:spacing w:val="8"/>
          <w:sz w:val="21"/>
          <w:szCs w:val="21"/>
        </w:rPr>
        <w:t>信息管理、电子商务、计算机、艺术设计</w:t>
      </w:r>
      <w:r w:rsidR="0049406B" w:rsidRPr="000A5170">
        <w:rPr>
          <w:rFonts w:hint="eastAsia"/>
          <w:color w:val="333333"/>
          <w:spacing w:val="8"/>
          <w:sz w:val="21"/>
          <w:szCs w:val="21"/>
        </w:rPr>
        <w:t>、广告设计、游戏设计</w:t>
      </w:r>
      <w:r w:rsidRPr="000A5170">
        <w:rPr>
          <w:rFonts w:hint="eastAsia"/>
          <w:color w:val="333333"/>
          <w:spacing w:val="8"/>
          <w:sz w:val="21"/>
          <w:szCs w:val="21"/>
        </w:rPr>
        <w:t>等等</w:t>
      </w:r>
      <w:r w:rsidR="00EE1618" w:rsidRPr="000A5170">
        <w:rPr>
          <w:rFonts w:hint="eastAsia"/>
          <w:color w:val="333333"/>
          <w:spacing w:val="8"/>
          <w:sz w:val="21"/>
          <w:szCs w:val="21"/>
        </w:rPr>
        <w:t>相关专业的必修课程。</w:t>
      </w:r>
      <w:r w:rsidR="0049406B" w:rsidRPr="000A5170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Animate CC </w:t>
      </w:r>
      <w:r w:rsidR="0049406B" w:rsidRPr="000A5170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向动画制作人员、游戏设计人员、广告开发人员、动画制作人员及教育内容编创人员</w:t>
      </w:r>
      <w:r w:rsidR="0049406B" w:rsidRPr="000A5170">
        <w:rPr>
          <w:rFonts w:ascii="Helvetica" w:hAnsi="Helvetica" w:cs="Helvetica" w:hint="eastAsia"/>
          <w:color w:val="333333"/>
          <w:sz w:val="21"/>
          <w:szCs w:val="21"/>
          <w:shd w:val="clear" w:color="auto" w:fill="FFFFFF"/>
        </w:rPr>
        <w:t>提供</w:t>
      </w:r>
      <w:r w:rsidR="0049406B" w:rsidRPr="000A5170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众多创作功能。</w:t>
      </w:r>
    </w:p>
    <w:p w:rsidR="00EE1618" w:rsidRPr="000A5170" w:rsidRDefault="00EE1618" w:rsidP="00EE1618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1"/>
          <w:szCs w:val="21"/>
        </w:rPr>
      </w:pPr>
      <w:r w:rsidRPr="000A5170">
        <w:rPr>
          <w:rFonts w:hint="eastAsia"/>
          <w:color w:val="333333"/>
          <w:spacing w:val="8"/>
          <w:sz w:val="21"/>
          <w:szCs w:val="21"/>
        </w:rPr>
        <w:t xml:space="preserve">本课程主要基于Windows </w:t>
      </w:r>
      <w:r w:rsidR="000B1FB3" w:rsidRPr="000A5170">
        <w:rPr>
          <w:rFonts w:hint="eastAsia"/>
          <w:color w:val="333333"/>
          <w:spacing w:val="8"/>
          <w:sz w:val="21"/>
          <w:szCs w:val="21"/>
        </w:rPr>
        <w:t>操作</w:t>
      </w:r>
      <w:r w:rsidRPr="000A5170">
        <w:rPr>
          <w:rFonts w:hint="eastAsia"/>
          <w:color w:val="333333"/>
          <w:spacing w:val="8"/>
          <w:sz w:val="21"/>
          <w:szCs w:val="21"/>
        </w:rPr>
        <w:t>平台，</w:t>
      </w:r>
      <w:r w:rsidR="00E938B5" w:rsidRPr="000A5170">
        <w:rPr>
          <w:rFonts w:hint="eastAsia"/>
          <w:sz w:val="21"/>
          <w:szCs w:val="21"/>
        </w:rPr>
        <w:t>采用“范例学习+模拟练习+创意设计”的“阶梯案例三步教学法”，配套资源丰富，配套学习网站提供有教学方法要求、范例介绍、模拟案例介绍、教学配套资源下载、章节教学视频、知识点介绍等内容，提供范例和模拟案例教学源文件和素材、练习题和PPT等。非常适合于翻转课堂和混合式教学应用。</w:t>
      </w:r>
    </w:p>
    <w:p w:rsidR="00F309B5" w:rsidRPr="000A5170" w:rsidRDefault="00F309B5" w:rsidP="00EE1618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Style w:val="a4"/>
          <w:rFonts w:hint="eastAsia"/>
          <w:color w:val="333333"/>
          <w:spacing w:val="8"/>
          <w:sz w:val="21"/>
          <w:szCs w:val="21"/>
        </w:rPr>
      </w:pPr>
    </w:p>
    <w:p w:rsidR="00EE1618" w:rsidRDefault="00F309B5" w:rsidP="00EE1618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4"/>
          <w:rFonts w:hint="eastAsia"/>
          <w:color w:val="333333"/>
          <w:spacing w:val="8"/>
          <w:sz w:val="30"/>
          <w:szCs w:val="30"/>
        </w:rPr>
        <w:t>三</w:t>
      </w:r>
      <w:r w:rsidR="00EE1618">
        <w:rPr>
          <w:rStyle w:val="a4"/>
          <w:rFonts w:hint="eastAsia"/>
          <w:color w:val="333333"/>
          <w:spacing w:val="8"/>
          <w:sz w:val="30"/>
          <w:szCs w:val="30"/>
        </w:rPr>
        <w:t>．课程内容</w:t>
      </w:r>
    </w:p>
    <w:tbl>
      <w:tblPr>
        <w:tblStyle w:val="a7"/>
        <w:tblW w:w="0" w:type="auto"/>
        <w:tblLook w:val="04A0"/>
      </w:tblPr>
      <w:tblGrid>
        <w:gridCol w:w="4261"/>
        <w:gridCol w:w="4261"/>
      </w:tblGrid>
      <w:tr w:rsidR="00194D57" w:rsidRPr="000A5170" w:rsidTr="00194D57">
        <w:tc>
          <w:tcPr>
            <w:tcW w:w="4261" w:type="dxa"/>
          </w:tcPr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24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1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 </w:t>
            </w:r>
            <w:hyperlink w:anchor="_Toc496796325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熟悉工作面板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2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预览完成的课件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2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认识“开始”工作区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2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快速创建任务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初步了解工作区域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1.4.1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了解工具箱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1.4.2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管理窗口和面板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1.5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导入素材资源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图像裁剪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1.7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通过滤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镜处理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图像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1.8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使用“仿制图章”工具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1.9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添加图层样式调整图层</w:t>
              </w:r>
              <w:proofErr w:type="gramEnd"/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1.10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为图像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添加噪点</w:t>
              </w:r>
              <w:proofErr w:type="gramEnd"/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3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1.11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图像保存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4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>1.12   Adobe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帮助资源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41" w:history="1">
              <w:r w:rsidR="00BB397F">
                <w:rPr>
                  <w:color w:val="333333"/>
                  <w:spacing w:val="8"/>
                  <w:sz w:val="21"/>
                  <w:szCs w:val="21"/>
                </w:rPr>
                <w:t xml:space="preserve">1.12.1  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Photoshop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帮助文件和支持中心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4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>1.12.2   Photoshop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联机和联机资源</w:t>
              </w:r>
            </w:hyperlink>
          </w:p>
          <w:p w:rsidR="00194D57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>作业</w:t>
            </w:r>
          </w:p>
        </w:tc>
        <w:tc>
          <w:tcPr>
            <w:tcW w:w="4261" w:type="dxa"/>
          </w:tcPr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45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2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照片校正基础</w:t>
            </w:r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4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预览完成的文件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4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前期修饰方案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4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2.2.1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安排合理的处理步骤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4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了解图片分辨率尺寸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5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使用“裁剪工具”修齐和裁剪图像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5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2.5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快速调整图像颜色和色调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5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使用污点修复画笔工具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5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2.7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使用修补工具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5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2.8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使用仿制图章工具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5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2.9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使用智能锐化滤镜</w:t>
              </w:r>
            </w:hyperlink>
          </w:p>
          <w:p w:rsidR="00B43A6B" w:rsidRPr="000A5170" w:rsidRDefault="00B43A6B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56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作业</w:t>
              </w:r>
            </w:hyperlink>
          </w:p>
          <w:p w:rsidR="00194D57" w:rsidRPr="000A5170" w:rsidRDefault="00194D57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</w:p>
        </w:tc>
      </w:tr>
      <w:tr w:rsidR="00194D57" w:rsidRPr="000A5170" w:rsidTr="00194D57"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60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3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</w:t>
            </w:r>
            <w:hyperlink w:anchor="_Toc496796361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编辑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选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区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6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3.1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预览完成的文件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6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3.2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介绍基本选取工具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6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3.3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用快速选择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工具抠图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6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3.4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使用椭圆选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框工具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制作圆形选区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6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3.5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用磁性套索工具制作选区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6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3.6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用魔棒工具选取物体</w:t>
              </w:r>
            </w:hyperlink>
          </w:p>
          <w:p w:rsidR="00194D57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hyperlink w:anchor="_Toc496796368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作业</w:t>
              </w:r>
            </w:hyperlink>
          </w:p>
        </w:tc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72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4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 </w:t>
            </w:r>
            <w:hyperlink w:anchor="_Toc496796373" w:history="1"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图层基础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7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预览完成的课件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7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4.2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图层原理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7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4.2.1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图层面板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7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4.2.2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图层类型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7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4.2.3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简单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操作图层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8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4.3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8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4.3.1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背景图层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8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4.3.2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将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背景图层转换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为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普通图层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8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4.3.3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在图层面板中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8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4.3.4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用“新建”命令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8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4.4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编辑图层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8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4.4.1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选择图层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8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4.4.2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复制图层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8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4.4.3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链接图层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9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4.4.4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锁定图层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9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4.4.5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查找图层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9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4.4.6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栅格化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图层内容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9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4.5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图层蒙版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9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4.5.1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图层蒙版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原理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9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4.5.2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剪贴蒙版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9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4.6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调整图层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9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4.6.1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了解调整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图层优势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39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4.6.2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调整面板和属性面板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0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4.7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图层样式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0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4.7.1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添加图层样式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0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4.8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中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性色图层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0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4.9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合并与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盖印图层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0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4.9.1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合并图层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0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4.9.2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盖印图层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0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4.10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智能对象</w:t>
              </w:r>
            </w:hyperlink>
          </w:p>
          <w:p w:rsidR="00194D57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>作业</w:t>
            </w:r>
          </w:p>
        </w:tc>
      </w:tr>
      <w:tr w:rsidR="00194D57" w:rsidRPr="000A5170" w:rsidTr="00194D57"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11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5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修饰数字图片</w:t>
            </w:r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1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概述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1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5.1.1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1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5.1.2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相机原始数据文件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1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在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Camera Raw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中处理照片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1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5.2.1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调整白平衡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1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5.2.2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调整颜色饱和度和色调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1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5.2.3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锐化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1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对照片进行高级色调调整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5.3.1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在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Camera Raw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中调整白平衡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5.3.2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智能对象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5.3.3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使用色阶调整图像的色调范围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5.3.4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在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Camera Raw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中调整人物肤色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5.3.5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使用减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淡工具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和海绵工具改善面部信息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5.3.6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调整肤色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5.3.7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应用表面模糊滤镜磨皮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照片修饰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5.4.1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调整图片阴影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/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高光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2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5.5.2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消除人物红眼和雀斑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3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5.5.3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使图片减少杂色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3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5.6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矫正倾斜的图片</w:t>
              </w:r>
            </w:hyperlink>
          </w:p>
          <w:p w:rsidR="00194D57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hyperlink w:anchor="_Toc496796432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作业</w:t>
              </w:r>
            </w:hyperlink>
          </w:p>
        </w:tc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36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6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 </w:t>
            </w:r>
            <w:proofErr w:type="gramStart"/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>蒙版和</w:t>
            </w:r>
            <w:proofErr w:type="gramEnd"/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>通道</w:t>
            </w:r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3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6.1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预览完成的文件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3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6.2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蒙版基础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3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6.3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新功能之选择并遮住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4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6.4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创建与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调整蒙版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4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6.5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快速蒙版的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运用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4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6.6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使用操控变形操纵图像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4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6.7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关于通道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4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6.7.1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利用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Alpha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通道创建投影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4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6.7.2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调整通道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46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作业</w:t>
              </w:r>
            </w:hyperlink>
          </w:p>
          <w:p w:rsidR="00194D57" w:rsidRPr="000A5170" w:rsidRDefault="00194D57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</w:p>
        </w:tc>
      </w:tr>
      <w:tr w:rsidR="00194D57" w:rsidRPr="000A5170" w:rsidTr="00194D57"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0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7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文字设计</w:t>
            </w:r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预览完成的文件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关于文字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图片处理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7.3.1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去色与色阶调整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7.3.2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添加参考线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7.3.3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添加矩形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创建文字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7.4.1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横排与直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排文字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工具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5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7.4.2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横排与直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排文字蒙版工具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6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7.4.3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点文字与段落文字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6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7.4.4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添加来自注释中的段落文字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6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7.5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字符面板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6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7.5.1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行距和字距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6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7.5.2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关于字体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6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文字排版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6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7.7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镂空文字效果处理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6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7.8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添加背景及海报边框</w:t>
              </w:r>
            </w:hyperlink>
          </w:p>
          <w:p w:rsidR="00194D57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hyperlink w:anchor="_Toc496796468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作业</w:t>
              </w:r>
            </w:hyperlink>
          </w:p>
        </w:tc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72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8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 </w:t>
            </w:r>
            <w:hyperlink w:anchor="_Toc496796473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矢量工具与路径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7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概述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7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8.1.1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位图和矢量图的区别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7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8.1.2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“钢笔工具”与路径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7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使用“钢笔工具”绘图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7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8.2.1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使用“钢笔工具”创建路径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7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8.2.2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“钢笔工具”抠图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8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8.2.3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路径与选区相互转换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8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绘制矢量对象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8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8.3.1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使用“钢笔工具”绘制直线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8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8.3.2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使用“钢笔工具”绘制曲线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8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8.3.3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绘制自定义形状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8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在文件中导入智能对象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8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8.4.1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为智能对象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添加蒙版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87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作业</w:t>
              </w:r>
            </w:hyperlink>
          </w:p>
          <w:p w:rsidR="00194D57" w:rsidRPr="000A5170" w:rsidRDefault="00194D57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</w:p>
        </w:tc>
      </w:tr>
      <w:tr w:rsidR="00194D57" w:rsidRPr="000A5170" w:rsidTr="00194D57"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91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9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</w:t>
            </w:r>
            <w:hyperlink w:anchor="_Toc496796492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高级合成技术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9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>9.1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预览完成的课件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9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滤镜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9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9.2.1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滤镜的原理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9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9.2.2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滤镜的种类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49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9.2.3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滤镜的使用方法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9.2.4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滤镜的使用技巧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智能滤镜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智能滤镜和普通滤镜的区别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复制智能滤镜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9.4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滤镜库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9.4.1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滤镜库概况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9.4.2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效果图层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动作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动作面板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0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录制动作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1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在动作中进行修改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1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9.3.4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在动作中插入停止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1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9.3.5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载入外部动作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1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9.3.6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制定回放速度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1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9.5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用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Photomerge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创建全景图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1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9.5.1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自动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对齐图层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1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9.5.2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自动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混合图层</w:t>
              </w:r>
              <w:proofErr w:type="gramEnd"/>
            </w:hyperlink>
          </w:p>
          <w:p w:rsidR="00194D57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>作业</w:t>
            </w:r>
          </w:p>
        </w:tc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19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10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编辑视频</w:t>
            </w:r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预览完成的作品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10.2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创建视频项目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10.2.1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创建空白视频图像文件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10.2.2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导入素材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10.2.3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更改剪辑的长度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使用关键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帧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制作影片文字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添加特效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10.4.1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使用动感面板制作效果动画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10.4.2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使用关键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帧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创建图像运动效果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2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10.4.3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为视频剪辑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添加图层样式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3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10.4.4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为视频剪辑添加智能滤镜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3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10.5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为剪辑间添加过渡效果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3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添加音频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3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10.7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渲染视频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34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作业</w:t>
              </w:r>
            </w:hyperlink>
          </w:p>
          <w:p w:rsidR="00194D57" w:rsidRPr="000A5170" w:rsidRDefault="00194D57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</w:p>
        </w:tc>
      </w:tr>
      <w:tr w:rsidR="00194D57" w:rsidRPr="000A5170" w:rsidTr="00194D57"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38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11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 </w:t>
            </w:r>
            <w:hyperlink w:anchor="_Toc496796539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使用画笔绘画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4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预览完成的课件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4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设置颜色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4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11.2.1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前景色与背景色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4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11.2.2   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认识拾色器</w:t>
              </w:r>
              <w:proofErr w:type="gramEnd"/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4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画笔面板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4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11.3.1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画笔预设面板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4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11.3.2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画笔下拉面板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4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11.3.3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画笔面板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4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11.3.4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笔尖的种类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5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11.4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画笔工具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5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11.5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混合器画笔工具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5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11.5.1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体验潮湿画笔选项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5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11.5.2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使用侵蚀画笔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5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11.5.3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混合颜色</w:t>
              </w:r>
            </w:hyperlink>
          </w:p>
          <w:p w:rsidR="00194D57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>作业</w:t>
            </w:r>
          </w:p>
        </w:tc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57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12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处理3D图像</w:t>
            </w:r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5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预览完成的作品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5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基本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概念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>12.2.1  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文件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形状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工具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12.5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3D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轴调整</w:t>
              </w:r>
              <w:proofErr w:type="gramEnd"/>
              <w:r w:rsidRPr="000A5170">
                <w:rPr>
                  <w:color w:val="333333"/>
                  <w:spacing w:val="8"/>
                  <w:sz w:val="21"/>
                  <w:szCs w:val="21"/>
                </w:rPr>
                <w:t>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图像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导入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3D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文件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>12.7  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纹理编辑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12.8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明信片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12.9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从选区创建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对象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12.10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创建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文字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6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12.11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为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场景添加光照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7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>12.12  3D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渲染和存储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71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作业</w:t>
              </w:r>
            </w:hyperlink>
          </w:p>
          <w:p w:rsidR="00194D57" w:rsidRPr="000A5170" w:rsidRDefault="00194D57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</w:p>
        </w:tc>
      </w:tr>
      <w:tr w:rsidR="00194D57" w:rsidRPr="000A5170" w:rsidTr="00194D57"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75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13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</w:t>
            </w:r>
            <w:hyperlink w:anchor="_Toc496796576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处理用于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Web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的图像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7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预览完成的课件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7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了解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Web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安全色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8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切片工具创建切片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8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13.3.1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了解切片的类型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8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13.3.2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基于参考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线创建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切片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8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11.3.3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基于</w:t>
              </w:r>
              <w:proofErr w:type="gramStart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图层创建</w:t>
              </w:r>
              <w:proofErr w:type="gramEnd"/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切片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8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13.4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切片选择工具修改切片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8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13.4.1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转换为用户切片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8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13.4.2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划分切片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8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13.4.3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设置切片选项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8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13.5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导出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HTML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和图像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hyperlink w:anchor="_Toc49679658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13.6 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使用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Zoomify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功能</w:t>
              </w:r>
            </w:hyperlink>
          </w:p>
          <w:p w:rsidR="00194D57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>作业</w:t>
            </w:r>
          </w:p>
        </w:tc>
        <w:tc>
          <w:tcPr>
            <w:tcW w:w="4261" w:type="dxa"/>
          </w:tcPr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r w:rsidRPr="000A5170">
              <w:rPr>
                <w:color w:val="333333"/>
                <w:spacing w:val="8"/>
                <w:sz w:val="21"/>
                <w:szCs w:val="21"/>
              </w:rPr>
              <w:fldChar w:fldCharType="begin"/>
            </w:r>
            <w:r w:rsidRPr="000A5170">
              <w:rPr>
                <w:color w:val="333333"/>
                <w:spacing w:val="8"/>
                <w:sz w:val="21"/>
                <w:szCs w:val="21"/>
              </w:rPr>
              <w:instrText xml:space="preserve"> TOC \o "1-3" \n \h \z \u </w:instrText>
            </w:r>
            <w:r w:rsidRPr="000A5170">
              <w:rPr>
                <w:color w:val="333333"/>
                <w:spacing w:val="8"/>
                <w:sz w:val="21"/>
                <w:szCs w:val="21"/>
              </w:rPr>
              <w:fldChar w:fldCharType="separate"/>
            </w:r>
            <w:hyperlink w:anchor="_Toc496796592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第</w:t>
              </w:r>
              <w:r w:rsidRPr="000A5170">
                <w:rPr>
                  <w:color w:val="333333"/>
                  <w:spacing w:val="8"/>
                  <w:sz w:val="21"/>
                  <w:szCs w:val="21"/>
                </w:rPr>
                <w:t>14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章</w:t>
              </w:r>
            </w:hyperlink>
            <w:r w:rsidRPr="000A5170">
              <w:rPr>
                <w:rFonts w:hint="eastAsia"/>
                <w:color w:val="333333"/>
                <w:spacing w:val="8"/>
                <w:sz w:val="21"/>
                <w:szCs w:val="21"/>
              </w:rPr>
              <w:t xml:space="preserve">  色彩管理与打印</w:t>
            </w:r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93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14.1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预览完成的作品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94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>14.2  Photoshop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色彩管理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95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14.2.1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色彩模式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96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14.2.2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颜色管理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97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14.3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设置色彩管理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98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14.4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校样图像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599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14.5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标识溢色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600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14.6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调整图像的颜色和色调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601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>14.7  EPS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格式文件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602" w:history="1">
              <w:r w:rsidRPr="000A5170">
                <w:rPr>
                  <w:color w:val="333333"/>
                  <w:spacing w:val="8"/>
                  <w:sz w:val="21"/>
                  <w:szCs w:val="21"/>
                </w:rPr>
                <w:t xml:space="preserve">14.8  </w:t>
              </w:r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打印</w:t>
              </w:r>
            </w:hyperlink>
          </w:p>
          <w:p w:rsidR="001E2D88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color w:val="333333"/>
                <w:spacing w:val="8"/>
                <w:sz w:val="21"/>
                <w:szCs w:val="21"/>
              </w:rPr>
            </w:pPr>
            <w:hyperlink w:anchor="_Toc496796603" w:history="1">
              <w:r w:rsidRPr="000A5170">
                <w:rPr>
                  <w:rFonts w:hint="eastAsia"/>
                  <w:color w:val="333333"/>
                  <w:spacing w:val="8"/>
                  <w:sz w:val="21"/>
                  <w:szCs w:val="21"/>
                </w:rPr>
                <w:t>作业</w:t>
              </w:r>
            </w:hyperlink>
          </w:p>
          <w:p w:rsidR="00194D57" w:rsidRPr="000A5170" w:rsidRDefault="001E2D88" w:rsidP="000A5170">
            <w:pPr>
              <w:pStyle w:val="a3"/>
              <w:shd w:val="clear" w:color="auto" w:fill="FFFFFF"/>
              <w:spacing w:before="0" w:beforeAutospacing="0" w:after="0" w:afterAutospacing="0" w:line="480" w:lineRule="atLeast"/>
              <w:rPr>
                <w:rFonts w:hint="eastAsia"/>
                <w:color w:val="333333"/>
                <w:spacing w:val="8"/>
                <w:sz w:val="21"/>
                <w:szCs w:val="21"/>
              </w:rPr>
            </w:pPr>
            <w:r w:rsidRPr="000A5170">
              <w:rPr>
                <w:color w:val="333333"/>
                <w:spacing w:val="8"/>
                <w:sz w:val="21"/>
                <w:szCs w:val="21"/>
              </w:rPr>
              <w:fldChar w:fldCharType="end"/>
            </w:r>
          </w:p>
        </w:tc>
      </w:tr>
    </w:tbl>
    <w:p w:rsidR="00EE1618" w:rsidRDefault="00D24844" w:rsidP="00EE1618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4"/>
          <w:rFonts w:hint="eastAsia"/>
          <w:color w:val="333333"/>
          <w:spacing w:val="8"/>
          <w:sz w:val="30"/>
          <w:szCs w:val="30"/>
        </w:rPr>
        <w:lastRenderedPageBreak/>
        <w:t>四</w:t>
      </w:r>
      <w:r w:rsidR="00EE1618">
        <w:rPr>
          <w:rStyle w:val="a4"/>
          <w:rFonts w:hint="eastAsia"/>
          <w:color w:val="333333"/>
          <w:spacing w:val="8"/>
          <w:sz w:val="30"/>
          <w:szCs w:val="30"/>
        </w:rPr>
        <w:t>．</w:t>
      </w:r>
      <w:r>
        <w:rPr>
          <w:rStyle w:val="a4"/>
          <w:rFonts w:hint="eastAsia"/>
          <w:color w:val="333333"/>
          <w:spacing w:val="8"/>
          <w:sz w:val="30"/>
          <w:szCs w:val="30"/>
        </w:rPr>
        <w:t>教学重点难点</w:t>
      </w:r>
    </w:p>
    <w:p w:rsidR="00E01413" w:rsidRPr="00377914" w:rsidRDefault="00E01413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rFonts w:hint="eastAsia"/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重点：创建和编辑元件、动画的制作过程、</w:t>
      </w:r>
      <w:proofErr w:type="gramStart"/>
      <w:r w:rsidRPr="00377914">
        <w:rPr>
          <w:rFonts w:hint="eastAsia"/>
          <w:color w:val="333333"/>
          <w:spacing w:val="8"/>
          <w:sz w:val="21"/>
          <w:szCs w:val="21"/>
        </w:rPr>
        <w:t>交互与</w:t>
      </w:r>
      <w:proofErr w:type="gramEnd"/>
      <w:r w:rsidRPr="00377914">
        <w:rPr>
          <w:rFonts w:hint="eastAsia"/>
          <w:color w:val="333333"/>
          <w:spacing w:val="8"/>
          <w:sz w:val="21"/>
          <w:szCs w:val="21"/>
        </w:rPr>
        <w:t>导航和代码片段的使用。</w:t>
      </w:r>
    </w:p>
    <w:p w:rsidR="00E01413" w:rsidRPr="00377914" w:rsidRDefault="00E01413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rFonts w:hint="eastAsia"/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难点：</w:t>
      </w:r>
      <w:proofErr w:type="gramStart"/>
      <w:r w:rsidRPr="00377914">
        <w:rPr>
          <w:rFonts w:hint="eastAsia"/>
          <w:color w:val="333333"/>
          <w:spacing w:val="8"/>
          <w:sz w:val="21"/>
          <w:szCs w:val="21"/>
        </w:rPr>
        <w:t>交互与</w:t>
      </w:r>
      <w:proofErr w:type="gramEnd"/>
      <w:r w:rsidRPr="00377914">
        <w:rPr>
          <w:rFonts w:hint="eastAsia"/>
          <w:color w:val="333333"/>
          <w:spacing w:val="8"/>
          <w:sz w:val="21"/>
          <w:szCs w:val="21"/>
        </w:rPr>
        <w:t>导航、处理文本、IK 动画、处理声音与视频和形状动画</w:t>
      </w:r>
      <w:proofErr w:type="gramStart"/>
      <w:r w:rsidRPr="00377914">
        <w:rPr>
          <w:rFonts w:hint="eastAsia"/>
          <w:color w:val="333333"/>
          <w:spacing w:val="8"/>
          <w:sz w:val="21"/>
          <w:szCs w:val="21"/>
        </w:rPr>
        <w:t>和遮罩</w:t>
      </w:r>
      <w:proofErr w:type="gramEnd"/>
      <w:r w:rsidRPr="00377914">
        <w:rPr>
          <w:rFonts w:hint="eastAsia"/>
          <w:color w:val="333333"/>
          <w:spacing w:val="8"/>
          <w:sz w:val="21"/>
          <w:szCs w:val="21"/>
        </w:rPr>
        <w:t>。</w:t>
      </w:r>
    </w:p>
    <w:p w:rsidR="00E01413" w:rsidRPr="00E01413" w:rsidRDefault="00E01413" w:rsidP="00E01413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Style w:val="a4"/>
          <w:rFonts w:hint="eastAsia"/>
          <w:color w:val="333333"/>
          <w:spacing w:val="8"/>
          <w:sz w:val="30"/>
          <w:szCs w:val="30"/>
        </w:rPr>
      </w:pPr>
      <w:r w:rsidRPr="00E01413">
        <w:rPr>
          <w:rStyle w:val="a4"/>
          <w:rFonts w:hint="eastAsia"/>
          <w:color w:val="333333"/>
          <w:spacing w:val="8"/>
          <w:sz w:val="30"/>
          <w:szCs w:val="30"/>
        </w:rPr>
        <w:t>五．教学方法</w:t>
      </w:r>
      <w:r w:rsidR="00AC4F26">
        <w:rPr>
          <w:rStyle w:val="a4"/>
          <w:rFonts w:hint="eastAsia"/>
          <w:color w:val="333333"/>
          <w:spacing w:val="8"/>
          <w:sz w:val="30"/>
          <w:szCs w:val="30"/>
        </w:rPr>
        <w:t>推荐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本书创作原则采用“阶梯案例三步教学法”，是作者在几十年教学生涯中从实践到理论的结晶。下图所示的是该教学方法的图示模型。</w:t>
      </w:r>
    </w:p>
    <w:p w:rsidR="00AC4F26" w:rsidRPr="00C464BB" w:rsidRDefault="00AC4F26" w:rsidP="00AC4F26">
      <w:pPr>
        <w:spacing w:line="36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971800" cy="37147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757" cy="371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图: “阶梯案例三步教学法”模型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第一步：精细训练，每个知识单元设计一个到几个经典案例，进行手把手范例教学，按照教材的提示，由教师指导，学生自主完成。学生也可登录课程网站，参照案例视频讲解，</w:t>
      </w:r>
      <w:proofErr w:type="gramStart"/>
      <w:r w:rsidRPr="00377914">
        <w:rPr>
          <w:rFonts w:hint="eastAsia"/>
          <w:color w:val="333333"/>
          <w:spacing w:val="8"/>
          <w:sz w:val="21"/>
          <w:szCs w:val="21"/>
        </w:rPr>
        <w:t>一</w:t>
      </w:r>
      <w:proofErr w:type="gramEnd"/>
      <w:r w:rsidRPr="00377914">
        <w:rPr>
          <w:rFonts w:hint="eastAsia"/>
          <w:color w:val="333333"/>
          <w:spacing w:val="8"/>
          <w:sz w:val="21"/>
          <w:szCs w:val="21"/>
        </w:rPr>
        <w:t>步步训练。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第二步：模拟训练，每一个知识单元提供一到多个模拟练习作品，只提供最后结果，不提供过程，学生使用提供的素材，制作出同样原理的</w:t>
      </w:r>
      <w:r w:rsidRPr="00377914">
        <w:rPr>
          <w:color w:val="333333"/>
          <w:spacing w:val="8"/>
          <w:sz w:val="21"/>
          <w:szCs w:val="21"/>
        </w:rPr>
        <w:t>作品</w:t>
      </w:r>
      <w:r w:rsidRPr="00377914">
        <w:rPr>
          <w:rFonts w:hint="eastAsia"/>
          <w:color w:val="333333"/>
          <w:spacing w:val="8"/>
          <w:sz w:val="21"/>
          <w:szCs w:val="21"/>
        </w:rPr>
        <w:t>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第三步：创意练习训练，运用知识</w:t>
      </w:r>
      <w:r w:rsidRPr="00377914">
        <w:rPr>
          <w:color w:val="333333"/>
          <w:spacing w:val="8"/>
          <w:sz w:val="21"/>
          <w:szCs w:val="21"/>
        </w:rPr>
        <w:t>单元学习到的技能，自己设计制作一个包含章节知识点的作品。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“阶梯案例三步教学法”在运用</w:t>
      </w:r>
      <w:r w:rsidRPr="00377914">
        <w:rPr>
          <w:color w:val="333333"/>
          <w:spacing w:val="8"/>
          <w:sz w:val="21"/>
          <w:szCs w:val="21"/>
        </w:rPr>
        <w:t>过程中因使用对象不同要注意以下</w:t>
      </w:r>
      <w:r w:rsidRPr="00377914">
        <w:rPr>
          <w:rFonts w:hint="eastAsia"/>
          <w:color w:val="333333"/>
          <w:spacing w:val="8"/>
          <w:sz w:val="21"/>
          <w:szCs w:val="21"/>
        </w:rPr>
        <w:t>事项。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lastRenderedPageBreak/>
        <w:t>教师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教师的角色要向组织者、引导者转变，教师的主要任务不是讲课，而是搞好组织教学。具体建议如下。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第一步：在第一节课中给学生讲解并演示本书的使用方法。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二步：每节课教师的主要任务不是讲课，而是根据教学进度检查和辅导学生作业（即每章的创意作品），最好的方式是轮流一个一个的对同学面对面的进行检查和辅导，这样每个同学都会体验到老师的关怀，同时也会形成一种学习动力和压力，每个同学都会认真地学习这门课了，课下也会在这门</w:t>
      </w:r>
      <w:proofErr w:type="gramStart"/>
      <w:r w:rsidRPr="00377914">
        <w:rPr>
          <w:rFonts w:hint="eastAsia"/>
          <w:color w:val="333333"/>
          <w:spacing w:val="8"/>
          <w:sz w:val="21"/>
          <w:szCs w:val="21"/>
        </w:rPr>
        <w:t>课投入</w:t>
      </w:r>
      <w:proofErr w:type="gramEnd"/>
      <w:r w:rsidRPr="00377914">
        <w:rPr>
          <w:rFonts w:hint="eastAsia"/>
          <w:color w:val="333333"/>
          <w:spacing w:val="8"/>
          <w:sz w:val="21"/>
          <w:szCs w:val="21"/>
        </w:rPr>
        <w:t>更多的精力。这个过程中，你会发现许多具有创造力的学生。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第三步：书本内容学习完后，给学生布置一个综合作品设计，作为最后的考试内容，建议在两周时间内完成。不建议使用卷面考试设计操作方面的技能。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课程结束后，你会发现教师的嗓子不累了，但教学效率成倍提高，教学质量飞跃上升，几乎每个同学都学到了很多知识，掌握了很多Animate动画制作技术。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2．学习者（学生和自学者）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无论是在校学生还是自学者，学习过程遵循下列步骤学习效果将事半功倍。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第一步：下载学习内容，在该网站下载相应章节的“范例文件”“模拟练习文件”的资源到本地硬盘。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二步：手把手范例教学，按照教材的详细提示，完成书籍中所讲范例的制作，掌握相应的理论和知识点。对于初学者，学习过程中切忌浮躁，认真做完要求的每一步。如果学习过程中有疑问，还可以打开网站中的视频讲解链接，跟着视频讲解</w:t>
      </w:r>
      <w:proofErr w:type="gramStart"/>
      <w:r w:rsidRPr="00377914">
        <w:rPr>
          <w:rFonts w:hint="eastAsia"/>
          <w:color w:val="333333"/>
          <w:spacing w:val="8"/>
          <w:sz w:val="21"/>
          <w:szCs w:val="21"/>
        </w:rPr>
        <w:t>一</w:t>
      </w:r>
      <w:proofErr w:type="gramEnd"/>
      <w:r w:rsidRPr="00377914">
        <w:rPr>
          <w:rFonts w:hint="eastAsia"/>
          <w:color w:val="333333"/>
          <w:spacing w:val="8"/>
          <w:sz w:val="21"/>
          <w:szCs w:val="21"/>
        </w:rPr>
        <w:t>步步学习。如果</w:t>
      </w:r>
      <w:proofErr w:type="gramStart"/>
      <w:r w:rsidRPr="00377914">
        <w:rPr>
          <w:rFonts w:hint="eastAsia"/>
          <w:color w:val="333333"/>
          <w:spacing w:val="8"/>
          <w:sz w:val="21"/>
          <w:szCs w:val="21"/>
        </w:rPr>
        <w:t>想丰富</w:t>
      </w:r>
      <w:proofErr w:type="gramEnd"/>
      <w:r w:rsidRPr="00377914">
        <w:rPr>
          <w:rFonts w:hint="eastAsia"/>
          <w:color w:val="333333"/>
          <w:spacing w:val="8"/>
          <w:sz w:val="21"/>
          <w:szCs w:val="21"/>
        </w:rPr>
        <w:t>和扩展自己的知识，可以打开网站中的“知识点”链接进一步学习。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第三步：进行模拟练习，打开下载的“模拟练习”目录中相应章的模拟练习示例文件，观看效果后，使用已提供的素材，制作出同样效果的 Animate动画作品。下载资料中有原始文件，如果制作过程中有困难可参考原始文件，最好的方式是读者自主地完成作品。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第四步：创意练习，运用以上训练学习的技能，自己设计制作一个包含章节知识点的 Animate动画作品。如果不能够自主创意制作，说明还没有完全掌握章节内容，请重复前三步的学习过程，直到能自主创意设计为止。</w:t>
      </w:r>
    </w:p>
    <w:p w:rsidR="00AC4F26" w:rsidRPr="00377914" w:rsidRDefault="00AC4F2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lastRenderedPageBreak/>
        <w:t>第五步：进一步学习，按照以上四步学习过程，完成要求的学习内容后，您已经步入了</w:t>
      </w:r>
      <w:bookmarkStart w:id="0" w:name="_GoBack"/>
      <w:bookmarkEnd w:id="0"/>
      <w:r w:rsidRPr="00377914">
        <w:rPr>
          <w:rFonts w:hint="eastAsia"/>
          <w:color w:val="333333"/>
          <w:spacing w:val="8"/>
          <w:sz w:val="21"/>
          <w:szCs w:val="21"/>
        </w:rPr>
        <w:t>动画制作的殿堂。你可以进一步学习，结合配套书籍进一步学习本网站提供的网页设计、音频编辑、视频编辑、视频特效、图像处理、课件制作等方面内容，进一步完善自己的知识体系结构。</w:t>
      </w:r>
    </w:p>
    <w:p w:rsidR="00E01413" w:rsidRPr="00377914" w:rsidRDefault="00E01413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rFonts w:hint="eastAsia"/>
          <w:color w:val="333333"/>
          <w:spacing w:val="8"/>
          <w:sz w:val="21"/>
          <w:szCs w:val="21"/>
        </w:rPr>
      </w:pPr>
    </w:p>
    <w:p w:rsidR="00EE1618" w:rsidRDefault="00404DB6" w:rsidP="00EE1618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4"/>
          <w:rFonts w:hint="eastAsia"/>
          <w:color w:val="333333"/>
          <w:spacing w:val="8"/>
          <w:sz w:val="30"/>
          <w:szCs w:val="30"/>
        </w:rPr>
        <w:t>六</w:t>
      </w:r>
      <w:r w:rsidR="00EE1618">
        <w:rPr>
          <w:rStyle w:val="a4"/>
          <w:rFonts w:hint="eastAsia"/>
          <w:color w:val="333333"/>
          <w:spacing w:val="8"/>
          <w:sz w:val="30"/>
          <w:szCs w:val="30"/>
        </w:rPr>
        <w:t>．考核方式和成绩评定</w:t>
      </w:r>
    </w:p>
    <w:p w:rsidR="00EE1618" w:rsidRPr="00377914" w:rsidRDefault="00404DB6" w:rsidP="00377914">
      <w:pPr>
        <w:pStyle w:val="a3"/>
        <w:shd w:val="clear" w:color="auto" w:fill="FFFFFF"/>
        <w:spacing w:before="0" w:beforeAutospacing="0" w:after="0" w:afterAutospacing="0" w:line="480" w:lineRule="atLeast"/>
        <w:rPr>
          <w:rFonts w:hint="eastAsia"/>
          <w:color w:val="333333"/>
          <w:spacing w:val="8"/>
          <w:sz w:val="21"/>
          <w:szCs w:val="21"/>
        </w:rPr>
      </w:pPr>
      <w:r w:rsidRPr="00377914">
        <w:rPr>
          <w:rFonts w:hint="eastAsia"/>
          <w:color w:val="333333"/>
          <w:spacing w:val="8"/>
          <w:sz w:val="21"/>
          <w:szCs w:val="21"/>
        </w:rPr>
        <w:t>不建议使用理论试卷方式考核，建议学生的平时作品设计和期末作品设计结合进行考核。平时每周有一个作品的作业</w:t>
      </w:r>
      <w:proofErr w:type="gramStart"/>
      <w:r w:rsidRPr="00377914">
        <w:rPr>
          <w:rFonts w:hint="eastAsia"/>
          <w:color w:val="333333"/>
          <w:spacing w:val="8"/>
          <w:sz w:val="21"/>
          <w:szCs w:val="21"/>
        </w:rPr>
        <w:t>建议占</w:t>
      </w:r>
      <w:proofErr w:type="gramEnd"/>
      <w:r w:rsidRPr="00377914">
        <w:rPr>
          <w:rFonts w:hint="eastAsia"/>
          <w:color w:val="333333"/>
          <w:spacing w:val="8"/>
          <w:sz w:val="21"/>
          <w:szCs w:val="21"/>
        </w:rPr>
        <w:t>总成绩的60%，期末</w:t>
      </w:r>
      <w:proofErr w:type="gramStart"/>
      <w:r w:rsidRPr="00377914">
        <w:rPr>
          <w:rFonts w:hint="eastAsia"/>
          <w:color w:val="333333"/>
          <w:spacing w:val="8"/>
          <w:sz w:val="21"/>
          <w:szCs w:val="21"/>
        </w:rPr>
        <w:t>总作品</w:t>
      </w:r>
      <w:proofErr w:type="gramEnd"/>
      <w:r w:rsidRPr="00377914">
        <w:rPr>
          <w:rFonts w:hint="eastAsia"/>
          <w:color w:val="333333"/>
          <w:spacing w:val="8"/>
          <w:sz w:val="21"/>
          <w:szCs w:val="21"/>
        </w:rPr>
        <w:t>占40%的考核分数。以调动学生的学习积极性和学习持续性。</w:t>
      </w:r>
    </w:p>
    <w:p w:rsidR="00710F42" w:rsidRDefault="00710F42" w:rsidP="00710F42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hint="eastAsia"/>
          <w:color w:val="333333"/>
          <w:spacing w:val="8"/>
        </w:rPr>
      </w:pPr>
    </w:p>
    <w:p w:rsidR="00EE1618" w:rsidRDefault="00C9174E" w:rsidP="00EE161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 w:rsidRPr="00C9174E">
        <w:rPr>
          <w:rFonts w:ascii="Verdana" w:eastAsia="Microsoft YaHei UI" w:hAnsi="Verdana"/>
          <w:b/>
          <w:bCs/>
          <w:color w:val="31859B"/>
          <w:spacing w:val="8"/>
          <w:sz w:val="21"/>
          <w:szCs w:val="21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EE1618" w:rsidRDefault="00EE1618" w:rsidP="00697DB5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</w:p>
    <w:p w:rsidR="00697DB5" w:rsidRPr="00697DB5" w:rsidRDefault="00697DB5"/>
    <w:sectPr w:rsidR="00697DB5" w:rsidRPr="00697DB5" w:rsidSect="005E5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242" w:rsidRDefault="000C4242" w:rsidP="00677701">
      <w:r>
        <w:separator/>
      </w:r>
    </w:p>
  </w:endnote>
  <w:endnote w:type="continuationSeparator" w:id="0">
    <w:p w:rsidR="000C4242" w:rsidRDefault="000C4242" w:rsidP="00677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242" w:rsidRDefault="000C4242" w:rsidP="00677701">
      <w:r>
        <w:separator/>
      </w:r>
    </w:p>
  </w:footnote>
  <w:footnote w:type="continuationSeparator" w:id="0">
    <w:p w:rsidR="000C4242" w:rsidRDefault="000C4242" w:rsidP="006777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3338"/>
    <w:multiLevelType w:val="hybridMultilevel"/>
    <w:tmpl w:val="FD068A68"/>
    <w:lvl w:ilvl="0" w:tplc="5CF21CC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DB5"/>
    <w:rsid w:val="000A5170"/>
    <w:rsid w:val="000B1FB3"/>
    <w:rsid w:val="000C4242"/>
    <w:rsid w:val="000C47E7"/>
    <w:rsid w:val="00194D57"/>
    <w:rsid w:val="001E2D88"/>
    <w:rsid w:val="00377914"/>
    <w:rsid w:val="00404DB6"/>
    <w:rsid w:val="0049406B"/>
    <w:rsid w:val="005E50FE"/>
    <w:rsid w:val="00611C48"/>
    <w:rsid w:val="00654275"/>
    <w:rsid w:val="00671A28"/>
    <w:rsid w:val="00677701"/>
    <w:rsid w:val="00697DB5"/>
    <w:rsid w:val="00710F42"/>
    <w:rsid w:val="00875A66"/>
    <w:rsid w:val="008C606B"/>
    <w:rsid w:val="00997316"/>
    <w:rsid w:val="009F15BA"/>
    <w:rsid w:val="00A32794"/>
    <w:rsid w:val="00A45919"/>
    <w:rsid w:val="00AC4F26"/>
    <w:rsid w:val="00B1089F"/>
    <w:rsid w:val="00B13ACB"/>
    <w:rsid w:val="00B43A6B"/>
    <w:rsid w:val="00B54AE3"/>
    <w:rsid w:val="00BA0202"/>
    <w:rsid w:val="00BB397F"/>
    <w:rsid w:val="00C232DB"/>
    <w:rsid w:val="00C9174E"/>
    <w:rsid w:val="00D24844"/>
    <w:rsid w:val="00D25AA7"/>
    <w:rsid w:val="00E01413"/>
    <w:rsid w:val="00E64518"/>
    <w:rsid w:val="00E938B5"/>
    <w:rsid w:val="00EE1618"/>
    <w:rsid w:val="00F3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F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47E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7D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97DB5"/>
    <w:rPr>
      <w:b/>
      <w:bCs/>
    </w:rPr>
  </w:style>
  <w:style w:type="paragraph" w:styleId="a5">
    <w:name w:val="header"/>
    <w:basedOn w:val="a"/>
    <w:link w:val="Char"/>
    <w:unhideWhenUsed/>
    <w:rsid w:val="00677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7770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77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7770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C47E7"/>
    <w:rPr>
      <w:rFonts w:ascii="宋体" w:eastAsia="宋体" w:hAnsi="宋体" w:cs="宋体"/>
      <w:b/>
      <w:bCs/>
      <w:kern w:val="36"/>
      <w:sz w:val="48"/>
      <w:szCs w:val="48"/>
    </w:rPr>
  </w:style>
  <w:style w:type="table" w:styleId="a7">
    <w:name w:val="Table Grid"/>
    <w:basedOn w:val="a1"/>
    <w:uiPriority w:val="59"/>
    <w:rsid w:val="00194D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rsid w:val="00B43A6B"/>
    <w:pPr>
      <w:tabs>
        <w:tab w:val="right" w:leader="dot" w:pos="8324"/>
      </w:tabs>
      <w:spacing w:before="200"/>
    </w:pPr>
    <w:rPr>
      <w:rFonts w:ascii="Franklin Gothic Medium" w:eastAsia="宋体" w:hAnsi="Franklin Gothic Medium" w:cs="Times New Roman"/>
      <w:szCs w:val="21"/>
    </w:rPr>
  </w:style>
  <w:style w:type="paragraph" w:styleId="3">
    <w:name w:val="toc 3"/>
    <w:basedOn w:val="a"/>
    <w:next w:val="a"/>
    <w:autoRedefine/>
    <w:uiPriority w:val="39"/>
    <w:rsid w:val="00B43A6B"/>
    <w:pPr>
      <w:tabs>
        <w:tab w:val="right" w:leader="dot" w:pos="8296"/>
        <w:tab w:val="right" w:leader="dot" w:pos="8324"/>
      </w:tabs>
      <w:spacing w:before="20"/>
      <w:ind w:leftChars="400" w:left="840"/>
    </w:pPr>
    <w:rPr>
      <w:rFonts w:ascii="Franklin Gothic Medium" w:eastAsia="宋体" w:hAnsi="Franklin Gothic Medium" w:cs="Times New Roman"/>
      <w:noProof/>
      <w:szCs w:val="21"/>
    </w:rPr>
  </w:style>
  <w:style w:type="character" w:styleId="a8">
    <w:name w:val="Hyperlink"/>
    <w:uiPriority w:val="99"/>
    <w:rsid w:val="00B43A6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C4F26"/>
    <w:pPr>
      <w:ind w:firstLineChars="200" w:firstLine="420"/>
    </w:pPr>
    <w:rPr>
      <w:rFonts w:ascii="Franklin Gothic Medium" w:eastAsia="宋体" w:hAnsi="Franklin Gothic Medium" w:cs="Times New Roman"/>
      <w:szCs w:val="21"/>
    </w:rPr>
  </w:style>
  <w:style w:type="paragraph" w:styleId="aa">
    <w:name w:val="Balloon Text"/>
    <w:basedOn w:val="a"/>
    <w:link w:val="Char1"/>
    <w:uiPriority w:val="99"/>
    <w:semiHidden/>
    <w:unhideWhenUsed/>
    <w:rsid w:val="00AC4F26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AC4F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7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1997</Words>
  <Characters>11384</Characters>
  <Application>Microsoft Office Word</Application>
  <DocSecurity>0</DocSecurity>
  <Lines>94</Lines>
  <Paragraphs>26</Paragraphs>
  <ScaleCrop>false</ScaleCrop>
  <Company>Microsoft</Company>
  <LinksUpToDate>false</LinksUpToDate>
  <CharactersWithSpaces>13355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2019-03-09T06:46:00Z</dcterms:created>
  <dcterms:modified xsi:type="dcterms:W3CDTF">2019-03-09T06:46:00Z</dcterms:modified>
</cp:coreProperties>
</file>