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599" w:rsidRPr="00106EBF" w:rsidRDefault="00D0768F" w:rsidP="00F62CC6">
      <w:pPr>
        <w:spacing w:line="360" w:lineRule="auto"/>
        <w:jc w:val="center"/>
        <w:rPr>
          <w:b/>
          <w:bCs/>
          <w:sz w:val="32"/>
        </w:rPr>
      </w:pPr>
      <w:r w:rsidRPr="00106EBF">
        <w:rPr>
          <w:rFonts w:hint="eastAsia"/>
          <w:b/>
          <w:bCs/>
          <w:sz w:val="32"/>
        </w:rPr>
        <w:t>“</w:t>
      </w:r>
      <w:r w:rsidR="00585599" w:rsidRPr="00106EBF">
        <w:rPr>
          <w:rFonts w:hint="eastAsia"/>
          <w:b/>
          <w:bCs/>
          <w:sz w:val="32"/>
        </w:rPr>
        <w:t>机器学习</w:t>
      </w:r>
      <w:r w:rsidR="003479D4">
        <w:rPr>
          <w:rFonts w:hint="eastAsia"/>
          <w:b/>
          <w:bCs/>
          <w:sz w:val="32"/>
        </w:rPr>
        <w:t>与深度学习（</w:t>
      </w:r>
      <w:r w:rsidR="00AF0008">
        <w:rPr>
          <w:rFonts w:hint="eastAsia"/>
          <w:b/>
          <w:bCs/>
          <w:sz w:val="32"/>
        </w:rPr>
        <w:t>Python</w:t>
      </w:r>
      <w:r w:rsidR="00AF0008">
        <w:rPr>
          <w:rFonts w:hint="eastAsia"/>
          <w:b/>
          <w:bCs/>
          <w:sz w:val="32"/>
        </w:rPr>
        <w:t>版</w:t>
      </w:r>
      <w:r w:rsidR="00A260EE" w:rsidRPr="00AD0E7D">
        <w:rPr>
          <w:rFonts w:ascii="宋体" w:hAnsi="宋体" w:cs="宋体" w:hint="eastAsia"/>
          <w:sz w:val="24"/>
        </w:rPr>
        <w:t>•</w:t>
      </w:r>
      <w:r w:rsidR="003479D4">
        <w:rPr>
          <w:rFonts w:hint="eastAsia"/>
          <w:b/>
          <w:bCs/>
          <w:sz w:val="32"/>
        </w:rPr>
        <w:t>微课视频版）</w:t>
      </w:r>
      <w:r w:rsidRPr="00106EBF">
        <w:rPr>
          <w:rFonts w:hint="eastAsia"/>
          <w:b/>
          <w:bCs/>
          <w:sz w:val="32"/>
        </w:rPr>
        <w:t>”</w:t>
      </w:r>
      <w:r w:rsidR="00585599" w:rsidRPr="00106EBF">
        <w:rPr>
          <w:rFonts w:hint="eastAsia"/>
          <w:b/>
          <w:bCs/>
          <w:sz w:val="32"/>
        </w:rPr>
        <w:t>教学大纲</w:t>
      </w:r>
      <w:bookmarkStart w:id="0" w:name="_GoBack"/>
      <w:bookmarkEnd w:id="0"/>
    </w:p>
    <w:p w:rsidR="00585599" w:rsidRPr="00106EBF" w:rsidRDefault="00585599" w:rsidP="00F62CC6">
      <w:pPr>
        <w:spacing w:line="360" w:lineRule="auto"/>
        <w:rPr>
          <w:bCs/>
          <w:sz w:val="24"/>
        </w:rPr>
      </w:pPr>
      <w:r w:rsidRPr="00106EBF">
        <w:rPr>
          <w:rFonts w:hint="eastAsia"/>
          <w:bCs/>
          <w:sz w:val="24"/>
        </w:rPr>
        <w:t>课程编号：</w:t>
      </w:r>
    </w:p>
    <w:p w:rsidR="00585599" w:rsidRPr="00106EBF" w:rsidRDefault="00585599" w:rsidP="00F62CC6">
      <w:pPr>
        <w:spacing w:line="360" w:lineRule="auto"/>
        <w:rPr>
          <w:sz w:val="24"/>
        </w:rPr>
      </w:pPr>
      <w:r w:rsidRPr="00106EBF">
        <w:rPr>
          <w:rFonts w:hint="eastAsia"/>
          <w:bCs/>
          <w:sz w:val="24"/>
        </w:rPr>
        <w:t>课程名称：机器学习</w:t>
      </w:r>
      <w:r w:rsidR="003479D4">
        <w:rPr>
          <w:rFonts w:hint="eastAsia"/>
          <w:bCs/>
          <w:sz w:val="24"/>
        </w:rPr>
        <w:t>与深度学习</w:t>
      </w:r>
      <w:r w:rsidRPr="00106EBF">
        <w:rPr>
          <w:rFonts w:hint="eastAsia"/>
          <w:bCs/>
          <w:sz w:val="24"/>
        </w:rPr>
        <w:tab/>
      </w:r>
      <w:r w:rsidRPr="00106EBF">
        <w:rPr>
          <w:rFonts w:hint="eastAsia"/>
          <w:bCs/>
          <w:sz w:val="24"/>
        </w:rPr>
        <w:t>英文名称：</w:t>
      </w:r>
      <w:r w:rsidRPr="00106EBF">
        <w:rPr>
          <w:sz w:val="24"/>
        </w:rPr>
        <w:t>Machine Learning</w:t>
      </w:r>
      <w:r w:rsidR="003479D4">
        <w:rPr>
          <w:rFonts w:hint="eastAsia"/>
          <w:sz w:val="24"/>
        </w:rPr>
        <w:t xml:space="preserve"> and Deep Learning</w:t>
      </w:r>
    </w:p>
    <w:p w:rsidR="00585599" w:rsidRPr="00106EBF" w:rsidRDefault="00585599" w:rsidP="00F62CC6">
      <w:pPr>
        <w:spacing w:line="360" w:lineRule="auto"/>
        <w:rPr>
          <w:sz w:val="24"/>
        </w:rPr>
      </w:pPr>
      <w:r w:rsidRPr="00106EBF">
        <w:rPr>
          <w:rFonts w:hint="eastAsia"/>
          <w:bCs/>
          <w:sz w:val="24"/>
        </w:rPr>
        <w:t>先修课程：</w:t>
      </w:r>
      <w:r w:rsidR="003479D4">
        <w:rPr>
          <w:rFonts w:hint="eastAsia"/>
          <w:bCs/>
          <w:sz w:val="24"/>
        </w:rPr>
        <w:t>微积分</w:t>
      </w:r>
      <w:r w:rsidRPr="00106EBF">
        <w:rPr>
          <w:rFonts w:hint="eastAsia"/>
          <w:bCs/>
          <w:sz w:val="24"/>
        </w:rPr>
        <w:t>、线性代数、概率论、程序设计基础</w:t>
      </w:r>
    </w:p>
    <w:p w:rsidR="00585599" w:rsidRPr="00106EBF" w:rsidRDefault="00585599" w:rsidP="00F62CC6">
      <w:pPr>
        <w:spacing w:line="360" w:lineRule="auto"/>
        <w:rPr>
          <w:sz w:val="24"/>
        </w:rPr>
      </w:pPr>
      <w:r w:rsidRPr="00106EBF">
        <w:rPr>
          <w:rFonts w:hint="eastAsia"/>
          <w:bCs/>
          <w:sz w:val="24"/>
        </w:rPr>
        <w:t>总学时数：</w:t>
      </w:r>
      <w:r w:rsidR="00C70830">
        <w:rPr>
          <w:rFonts w:hint="eastAsia"/>
          <w:sz w:val="24"/>
        </w:rPr>
        <w:t>58</w:t>
      </w:r>
      <w:r w:rsidRPr="00106EBF">
        <w:rPr>
          <w:rFonts w:hint="eastAsia"/>
          <w:sz w:val="24"/>
        </w:rPr>
        <w:t>学时</w:t>
      </w:r>
      <w:r w:rsidR="0044036A">
        <w:rPr>
          <w:rFonts w:hint="eastAsia"/>
          <w:sz w:val="24"/>
        </w:rPr>
        <w:t>/</w:t>
      </w:r>
      <w:r w:rsidR="00C70830">
        <w:rPr>
          <w:rFonts w:hint="eastAsia"/>
          <w:sz w:val="24"/>
        </w:rPr>
        <w:t>46</w:t>
      </w:r>
      <w:r w:rsidR="0044036A">
        <w:rPr>
          <w:rFonts w:hint="eastAsia"/>
          <w:sz w:val="24"/>
        </w:rPr>
        <w:t>学时（不</w:t>
      </w:r>
      <w:r w:rsidR="00A34B0C">
        <w:rPr>
          <w:rFonts w:hint="eastAsia"/>
          <w:sz w:val="24"/>
        </w:rPr>
        <w:t>讲</w:t>
      </w:r>
      <w:r w:rsidR="0044036A">
        <w:rPr>
          <w:rFonts w:hint="eastAsia"/>
          <w:sz w:val="24"/>
        </w:rPr>
        <w:t>第八章强化学习内容）</w:t>
      </w:r>
    </w:p>
    <w:p w:rsidR="00585599" w:rsidRPr="00106EBF" w:rsidRDefault="00585599" w:rsidP="00F62CC6">
      <w:pPr>
        <w:spacing w:line="360" w:lineRule="auto"/>
        <w:rPr>
          <w:sz w:val="24"/>
        </w:rPr>
      </w:pPr>
    </w:p>
    <w:p w:rsidR="00585599" w:rsidRPr="00106EBF" w:rsidRDefault="00585599" w:rsidP="00F62CC6">
      <w:pPr>
        <w:spacing w:line="360" w:lineRule="auto"/>
        <w:rPr>
          <w:rFonts w:ascii="仿宋" w:eastAsia="仿宋" w:hAnsi="仿宋"/>
          <w:b/>
          <w:bCs/>
          <w:sz w:val="24"/>
        </w:rPr>
      </w:pPr>
      <w:r w:rsidRPr="00106EBF">
        <w:rPr>
          <w:rFonts w:ascii="仿宋" w:eastAsia="仿宋" w:hAnsi="仿宋" w:hint="eastAsia"/>
          <w:b/>
          <w:bCs/>
          <w:sz w:val="24"/>
        </w:rPr>
        <w:t>一、教学目的</w:t>
      </w:r>
    </w:p>
    <w:p w:rsidR="00585599" w:rsidRPr="00106EBF" w:rsidRDefault="00585599" w:rsidP="00F62CC6">
      <w:pPr>
        <w:spacing w:line="360" w:lineRule="auto"/>
        <w:ind w:firstLine="435"/>
        <w:rPr>
          <w:rFonts w:ascii="仿宋" w:eastAsia="仿宋" w:hAnsi="仿宋"/>
          <w:sz w:val="24"/>
        </w:rPr>
      </w:pPr>
      <w:r w:rsidRPr="00106EBF">
        <w:rPr>
          <w:rFonts w:ascii="仿宋" w:eastAsia="仿宋" w:hAnsi="仿宋" w:hint="eastAsia"/>
          <w:sz w:val="24"/>
        </w:rPr>
        <w:t>本课程可作为</w:t>
      </w:r>
      <w:r w:rsidR="00F77724" w:rsidRPr="00106EBF">
        <w:rPr>
          <w:rFonts w:ascii="仿宋" w:eastAsia="仿宋" w:hAnsi="仿宋" w:hint="eastAsia"/>
          <w:sz w:val="24"/>
        </w:rPr>
        <w:t>智能科学与技术</w:t>
      </w:r>
      <w:r w:rsidR="00F77724">
        <w:rPr>
          <w:rFonts w:ascii="仿宋" w:eastAsia="仿宋" w:hAnsi="仿宋" w:hint="eastAsia"/>
          <w:sz w:val="24"/>
        </w:rPr>
        <w:t>、</w:t>
      </w:r>
      <w:r w:rsidRPr="00106EBF">
        <w:rPr>
          <w:rFonts w:ascii="仿宋" w:eastAsia="仿宋" w:hAnsi="仿宋" w:hint="eastAsia"/>
          <w:sz w:val="24"/>
        </w:rPr>
        <w:t>计算机科学与技术、</w:t>
      </w:r>
      <w:r w:rsidR="003479D4">
        <w:rPr>
          <w:rFonts w:ascii="仿宋" w:eastAsia="仿宋" w:hAnsi="仿宋" w:hint="eastAsia"/>
          <w:sz w:val="24"/>
        </w:rPr>
        <w:t>软件工程等</w:t>
      </w:r>
      <w:r w:rsidRPr="00106EBF">
        <w:rPr>
          <w:rFonts w:ascii="仿宋" w:eastAsia="仿宋" w:hAnsi="仿宋" w:hint="eastAsia"/>
          <w:sz w:val="24"/>
        </w:rPr>
        <w:t>相关本科专业的必修课，也可作为其它本科专业的选修课，或者</w:t>
      </w:r>
      <w:r w:rsidR="00106EBF">
        <w:rPr>
          <w:rFonts w:ascii="仿宋" w:eastAsia="仿宋" w:hAnsi="仿宋" w:hint="eastAsia"/>
          <w:sz w:val="24"/>
        </w:rPr>
        <w:t>其它专业</w:t>
      </w:r>
      <w:r w:rsidRPr="00106EBF">
        <w:rPr>
          <w:rFonts w:ascii="仿宋" w:eastAsia="仿宋" w:hAnsi="仿宋" w:hint="eastAsia"/>
          <w:sz w:val="24"/>
        </w:rPr>
        <w:t>低年级研究生的选修课。</w:t>
      </w:r>
    </w:p>
    <w:p w:rsidR="00585599" w:rsidRPr="00106EBF" w:rsidRDefault="00585599" w:rsidP="00F62CC6">
      <w:pPr>
        <w:spacing w:line="360" w:lineRule="auto"/>
        <w:ind w:firstLine="435"/>
        <w:rPr>
          <w:rFonts w:ascii="仿宋" w:eastAsia="仿宋" w:hAnsi="仿宋"/>
          <w:sz w:val="24"/>
        </w:rPr>
      </w:pPr>
      <w:r w:rsidRPr="00106EBF">
        <w:rPr>
          <w:rFonts w:ascii="仿宋" w:eastAsia="仿宋" w:hAnsi="仿宋" w:hint="eastAsia"/>
          <w:sz w:val="24"/>
        </w:rPr>
        <w:t>本课程的教学目的是使学生理解机器学习</w:t>
      </w:r>
      <w:r w:rsidR="00C5280E">
        <w:rPr>
          <w:rFonts w:ascii="仿宋" w:eastAsia="仿宋" w:hAnsi="仿宋" w:hint="eastAsia"/>
          <w:sz w:val="24"/>
        </w:rPr>
        <w:t>和深度学习</w:t>
      </w:r>
      <w:r w:rsidRPr="00106EBF">
        <w:rPr>
          <w:rFonts w:ascii="仿宋" w:eastAsia="仿宋" w:hAnsi="仿宋" w:hint="eastAsia"/>
          <w:sz w:val="24"/>
        </w:rPr>
        <w:t>的基本问题和基本算法，掌握它们的实践方法，为学生今后从事相关领域的研究工作或项目开发工作奠定坚实的基础。</w:t>
      </w:r>
    </w:p>
    <w:p w:rsidR="00585599" w:rsidRPr="00106EBF" w:rsidRDefault="00585599" w:rsidP="00F62CC6">
      <w:pPr>
        <w:spacing w:line="360" w:lineRule="auto"/>
        <w:ind w:firstLine="435"/>
        <w:rPr>
          <w:rFonts w:ascii="仿宋" w:eastAsia="仿宋" w:hAnsi="仿宋"/>
          <w:sz w:val="24"/>
        </w:rPr>
      </w:pPr>
      <w:r w:rsidRPr="00106EBF">
        <w:rPr>
          <w:rFonts w:ascii="仿宋" w:eastAsia="仿宋" w:hAnsi="仿宋" w:hint="eastAsia"/>
          <w:sz w:val="24"/>
        </w:rPr>
        <w:t>具体来讲，要使学生</w:t>
      </w:r>
      <w:r w:rsidR="00E93FA9">
        <w:rPr>
          <w:rFonts w:ascii="仿宋" w:eastAsia="仿宋" w:hAnsi="仿宋" w:hint="eastAsia"/>
          <w:sz w:val="24"/>
        </w:rPr>
        <w:t>初步掌握Python3程序设计语言</w:t>
      </w:r>
      <w:r w:rsidR="00BC0FF8">
        <w:rPr>
          <w:rFonts w:ascii="仿宋" w:eastAsia="仿宋" w:hAnsi="仿宋" w:hint="eastAsia"/>
          <w:sz w:val="24"/>
        </w:rPr>
        <w:t>和主流深度学习框架</w:t>
      </w:r>
      <w:r w:rsidR="00E93FA9">
        <w:rPr>
          <w:rFonts w:ascii="仿宋" w:eastAsia="仿宋" w:hAnsi="仿宋" w:hint="eastAsia"/>
          <w:sz w:val="24"/>
        </w:rPr>
        <w:t>；掌握机器学习、深度学习和强化学习等基础环境的搭建方法；</w:t>
      </w:r>
      <w:r w:rsidR="00E93FA9" w:rsidRPr="00106EBF">
        <w:rPr>
          <w:rFonts w:ascii="仿宋" w:eastAsia="仿宋" w:hAnsi="仿宋" w:hint="eastAsia"/>
          <w:sz w:val="24"/>
        </w:rPr>
        <w:t>理解</w:t>
      </w:r>
      <w:r w:rsidR="00D118CA">
        <w:rPr>
          <w:rFonts w:ascii="仿宋" w:eastAsia="仿宋" w:hAnsi="仿宋" w:hint="eastAsia"/>
          <w:sz w:val="24"/>
        </w:rPr>
        <w:t>机器学习和深度学习中的</w:t>
      </w:r>
      <w:r w:rsidR="00E93FA9" w:rsidRPr="00106EBF">
        <w:rPr>
          <w:rFonts w:ascii="仿宋" w:eastAsia="仿宋" w:hAnsi="仿宋" w:hint="eastAsia"/>
          <w:sz w:val="24"/>
        </w:rPr>
        <w:t>距离度量、模型评价、过拟合、最优化等基础知识；</w:t>
      </w:r>
      <w:r w:rsidRPr="00106EBF">
        <w:rPr>
          <w:rFonts w:ascii="仿宋" w:eastAsia="仿宋" w:hAnsi="仿宋" w:hint="eastAsia"/>
          <w:sz w:val="24"/>
        </w:rPr>
        <w:t>理解</w:t>
      </w:r>
      <w:r w:rsidR="00E93FA9">
        <w:rPr>
          <w:rFonts w:ascii="仿宋" w:eastAsia="仿宋" w:hAnsi="仿宋" w:hint="eastAsia"/>
          <w:sz w:val="24"/>
        </w:rPr>
        <w:t>聚类、回归、分类和</w:t>
      </w:r>
      <w:r w:rsidRPr="00106EBF">
        <w:rPr>
          <w:rFonts w:ascii="仿宋" w:eastAsia="仿宋" w:hAnsi="仿宋" w:hint="eastAsia"/>
          <w:sz w:val="24"/>
        </w:rPr>
        <w:t>标注</w:t>
      </w:r>
      <w:r w:rsidR="00BC0FF8">
        <w:rPr>
          <w:rFonts w:ascii="仿宋" w:eastAsia="仿宋" w:hAnsi="仿宋" w:hint="eastAsia"/>
          <w:sz w:val="24"/>
        </w:rPr>
        <w:t>等任务</w:t>
      </w:r>
      <w:r w:rsidR="00E93FA9">
        <w:rPr>
          <w:rFonts w:ascii="仿宋" w:eastAsia="仿宋" w:hAnsi="仿宋" w:hint="eastAsia"/>
          <w:sz w:val="24"/>
        </w:rPr>
        <w:t>，</w:t>
      </w:r>
      <w:r w:rsidR="00BC0FF8">
        <w:rPr>
          <w:rFonts w:ascii="仿宋" w:eastAsia="仿宋" w:hAnsi="仿宋" w:hint="eastAsia"/>
          <w:sz w:val="24"/>
        </w:rPr>
        <w:t>理解</w:t>
      </w:r>
      <w:r w:rsidR="00E93FA9">
        <w:rPr>
          <w:rFonts w:ascii="仿宋" w:eastAsia="仿宋" w:hAnsi="仿宋" w:hint="eastAsia"/>
          <w:sz w:val="24"/>
        </w:rPr>
        <w:t>完成上述任务的决策函数模型、概率模型和神经网络模型的原理</w:t>
      </w:r>
      <w:r w:rsidR="00D118CA">
        <w:rPr>
          <w:rFonts w:ascii="仿宋" w:eastAsia="仿宋" w:hAnsi="仿宋" w:hint="eastAsia"/>
          <w:sz w:val="24"/>
        </w:rPr>
        <w:t>并掌握它们的</w:t>
      </w:r>
      <w:r w:rsidR="00E93FA9">
        <w:rPr>
          <w:rFonts w:ascii="仿宋" w:eastAsia="仿宋" w:hAnsi="仿宋" w:hint="eastAsia"/>
          <w:sz w:val="24"/>
        </w:rPr>
        <w:t>应用方法；</w:t>
      </w:r>
      <w:r w:rsidR="00BC0FF8">
        <w:rPr>
          <w:rFonts w:ascii="仿宋" w:eastAsia="仿宋" w:hAnsi="仿宋" w:hint="eastAsia"/>
          <w:sz w:val="24"/>
        </w:rPr>
        <w:t>初步</w:t>
      </w:r>
      <w:r w:rsidRPr="00106EBF">
        <w:rPr>
          <w:rFonts w:ascii="仿宋" w:eastAsia="仿宋" w:hAnsi="仿宋" w:hint="eastAsia"/>
          <w:sz w:val="24"/>
        </w:rPr>
        <w:t>掌握特征工程、</w:t>
      </w:r>
      <w:proofErr w:type="gramStart"/>
      <w:r w:rsidRPr="00106EBF">
        <w:rPr>
          <w:rFonts w:ascii="仿宋" w:eastAsia="仿宋" w:hAnsi="仿宋" w:hint="eastAsia"/>
          <w:sz w:val="24"/>
        </w:rPr>
        <w:t>降维与</w:t>
      </w:r>
      <w:proofErr w:type="gramEnd"/>
      <w:r w:rsidRPr="00106EBF">
        <w:rPr>
          <w:rFonts w:ascii="仿宋" w:eastAsia="仿宋" w:hAnsi="仿宋" w:hint="eastAsia"/>
          <w:sz w:val="24"/>
        </w:rPr>
        <w:t>超参数调优等机器学习工程应用方法</w:t>
      </w:r>
      <w:r w:rsidR="00E93FA9">
        <w:rPr>
          <w:rFonts w:ascii="仿宋" w:eastAsia="仿宋" w:hAnsi="仿宋" w:hint="eastAsia"/>
          <w:sz w:val="24"/>
        </w:rPr>
        <w:t>；理解强化学习的理论框架，</w:t>
      </w:r>
      <w:r w:rsidR="00BC0FF8">
        <w:rPr>
          <w:rFonts w:ascii="仿宋" w:eastAsia="仿宋" w:hAnsi="仿宋" w:hint="eastAsia"/>
          <w:sz w:val="24"/>
        </w:rPr>
        <w:t>理解基本</w:t>
      </w:r>
      <w:r w:rsidR="00D118CA">
        <w:rPr>
          <w:rFonts w:ascii="仿宋" w:eastAsia="仿宋" w:hAnsi="仿宋" w:hint="eastAsia"/>
          <w:sz w:val="24"/>
        </w:rPr>
        <w:t>的强化学习</w:t>
      </w:r>
      <w:r w:rsidR="00E93FA9">
        <w:rPr>
          <w:rFonts w:ascii="仿宋" w:eastAsia="仿宋" w:hAnsi="仿宋" w:hint="eastAsia"/>
          <w:sz w:val="24"/>
        </w:rPr>
        <w:t>算法</w:t>
      </w:r>
      <w:r w:rsidR="00D118CA">
        <w:rPr>
          <w:rFonts w:ascii="仿宋" w:eastAsia="仿宋" w:hAnsi="仿宋" w:hint="eastAsia"/>
          <w:sz w:val="24"/>
        </w:rPr>
        <w:t>和深度强化学习算法</w:t>
      </w:r>
      <w:r w:rsidR="00BC0FF8">
        <w:rPr>
          <w:rFonts w:ascii="仿宋" w:eastAsia="仿宋" w:hAnsi="仿宋" w:hint="eastAsia"/>
          <w:sz w:val="24"/>
        </w:rPr>
        <w:t>的原理</w:t>
      </w:r>
      <w:r w:rsidR="00D118CA">
        <w:rPr>
          <w:rFonts w:ascii="仿宋" w:eastAsia="仿宋" w:hAnsi="仿宋" w:hint="eastAsia"/>
          <w:sz w:val="24"/>
        </w:rPr>
        <w:t>并初步掌握它们的</w:t>
      </w:r>
      <w:r w:rsidR="00BC0FF8">
        <w:rPr>
          <w:rFonts w:ascii="仿宋" w:eastAsia="仿宋" w:hAnsi="仿宋" w:hint="eastAsia"/>
          <w:sz w:val="24"/>
        </w:rPr>
        <w:t>应用方法</w:t>
      </w:r>
      <w:r w:rsidR="00E93FA9">
        <w:rPr>
          <w:rFonts w:ascii="仿宋" w:eastAsia="仿宋" w:hAnsi="仿宋" w:hint="eastAsia"/>
          <w:sz w:val="24"/>
        </w:rPr>
        <w:t>；理解对抗攻击的</w:t>
      </w:r>
      <w:r w:rsidR="00D118CA">
        <w:rPr>
          <w:rFonts w:ascii="仿宋" w:eastAsia="仿宋" w:hAnsi="仿宋" w:hint="eastAsia"/>
          <w:sz w:val="24"/>
        </w:rPr>
        <w:t>基本思想</w:t>
      </w:r>
      <w:r w:rsidR="00E93FA9">
        <w:rPr>
          <w:rFonts w:ascii="仿宋" w:eastAsia="仿宋" w:hAnsi="仿宋" w:hint="eastAsia"/>
          <w:sz w:val="24"/>
        </w:rPr>
        <w:t>，</w:t>
      </w:r>
      <w:r w:rsidR="00D118CA">
        <w:rPr>
          <w:rFonts w:ascii="仿宋" w:eastAsia="仿宋" w:hAnsi="仿宋" w:hint="eastAsia"/>
          <w:sz w:val="24"/>
        </w:rPr>
        <w:t>理解基本</w:t>
      </w:r>
      <w:proofErr w:type="gramStart"/>
      <w:r w:rsidR="00D118CA">
        <w:rPr>
          <w:rFonts w:ascii="仿宋" w:eastAsia="仿宋" w:hAnsi="仿宋" w:hint="eastAsia"/>
          <w:sz w:val="24"/>
        </w:rPr>
        <w:t>的</w:t>
      </w:r>
      <w:r w:rsidR="00E93FA9">
        <w:rPr>
          <w:rFonts w:ascii="仿宋" w:eastAsia="仿宋" w:hAnsi="仿宋" w:hint="eastAsia"/>
          <w:sz w:val="24"/>
        </w:rPr>
        <w:t>白盒攻击</w:t>
      </w:r>
      <w:proofErr w:type="gramEnd"/>
      <w:r w:rsidR="00E93FA9">
        <w:rPr>
          <w:rFonts w:ascii="仿宋" w:eastAsia="仿宋" w:hAnsi="仿宋" w:hint="eastAsia"/>
          <w:sz w:val="24"/>
        </w:rPr>
        <w:t>和黑盒攻击</w:t>
      </w:r>
      <w:r w:rsidR="00D118CA">
        <w:rPr>
          <w:rFonts w:ascii="仿宋" w:eastAsia="仿宋" w:hAnsi="仿宋" w:hint="eastAsia"/>
          <w:sz w:val="24"/>
        </w:rPr>
        <w:t>算法并初步掌握它们的应用</w:t>
      </w:r>
      <w:r w:rsidR="00E93FA9">
        <w:rPr>
          <w:rFonts w:ascii="仿宋" w:eastAsia="仿宋" w:hAnsi="仿宋" w:hint="eastAsia"/>
          <w:sz w:val="24"/>
        </w:rPr>
        <w:t>方法</w:t>
      </w:r>
      <w:r w:rsidRPr="00106EBF">
        <w:rPr>
          <w:rFonts w:ascii="仿宋" w:eastAsia="仿宋" w:hAnsi="仿宋" w:hint="eastAsia"/>
          <w:sz w:val="24"/>
        </w:rPr>
        <w:t>。</w:t>
      </w:r>
    </w:p>
    <w:p w:rsidR="00585599" w:rsidRPr="00106EBF" w:rsidRDefault="00585599" w:rsidP="00F62CC6">
      <w:pPr>
        <w:spacing w:line="360" w:lineRule="auto"/>
        <w:ind w:firstLine="435"/>
        <w:rPr>
          <w:rFonts w:ascii="仿宋" w:eastAsia="仿宋" w:hAnsi="仿宋"/>
          <w:sz w:val="24"/>
        </w:rPr>
      </w:pPr>
    </w:p>
    <w:p w:rsidR="00585599" w:rsidRPr="00106EBF" w:rsidRDefault="00585599" w:rsidP="00F62CC6">
      <w:pPr>
        <w:spacing w:line="360" w:lineRule="auto"/>
        <w:rPr>
          <w:rFonts w:ascii="仿宋" w:eastAsia="仿宋" w:hAnsi="仿宋"/>
          <w:sz w:val="24"/>
        </w:rPr>
      </w:pPr>
      <w:r w:rsidRPr="00106EBF">
        <w:rPr>
          <w:rFonts w:ascii="仿宋" w:eastAsia="仿宋" w:hAnsi="仿宋" w:hint="eastAsia"/>
          <w:sz w:val="24"/>
        </w:rPr>
        <w:t>二、</w:t>
      </w:r>
      <w:r w:rsidRPr="00106EBF">
        <w:rPr>
          <w:rFonts w:ascii="仿宋" w:eastAsia="仿宋" w:hAnsi="仿宋" w:hint="eastAsia"/>
          <w:b/>
          <w:bCs/>
          <w:sz w:val="24"/>
        </w:rPr>
        <w:t>教学要求</w:t>
      </w:r>
    </w:p>
    <w:p w:rsidR="00585599" w:rsidRPr="00106EBF" w:rsidRDefault="00585599" w:rsidP="00F62CC6">
      <w:pPr>
        <w:pStyle w:val="a7"/>
        <w:spacing w:line="360" w:lineRule="auto"/>
        <w:ind w:left="0" w:firstLineChars="200" w:firstLine="480"/>
        <w:rPr>
          <w:rFonts w:ascii="仿宋" w:eastAsia="仿宋" w:hAnsi="仿宋"/>
          <w:sz w:val="24"/>
        </w:rPr>
      </w:pPr>
      <w:r w:rsidRPr="00106EBF">
        <w:rPr>
          <w:rFonts w:ascii="仿宋" w:eastAsia="仿宋" w:hAnsi="仿宋" w:hint="eastAsia"/>
          <w:sz w:val="24"/>
        </w:rPr>
        <w:t>总体上，本课程的教学应本着理论与实践相结合的原则，深入浅出，突出重点，在</w:t>
      </w:r>
      <w:r w:rsidR="002633E0">
        <w:rPr>
          <w:rFonts w:ascii="仿宋" w:eastAsia="仿宋" w:hAnsi="仿宋" w:hint="eastAsia"/>
          <w:sz w:val="24"/>
        </w:rPr>
        <w:t>讲授</w:t>
      </w:r>
      <w:r w:rsidRPr="00106EBF">
        <w:rPr>
          <w:rFonts w:ascii="仿宋" w:eastAsia="仿宋" w:hAnsi="仿宋" w:hint="eastAsia"/>
          <w:sz w:val="24"/>
        </w:rPr>
        <w:t>基础理论的同时，</w:t>
      </w:r>
      <w:r w:rsidR="00E93FA9">
        <w:rPr>
          <w:rFonts w:ascii="仿宋" w:eastAsia="仿宋" w:hAnsi="仿宋" w:hint="eastAsia"/>
          <w:sz w:val="24"/>
        </w:rPr>
        <w:t>特别</w:t>
      </w:r>
      <w:r w:rsidRPr="00106EBF">
        <w:rPr>
          <w:rFonts w:ascii="仿宋" w:eastAsia="仿宋" w:hAnsi="仿宋" w:hint="eastAsia"/>
          <w:sz w:val="24"/>
        </w:rPr>
        <w:t>注</w:t>
      </w:r>
      <w:r w:rsidR="00E93FA9">
        <w:rPr>
          <w:rFonts w:ascii="仿宋" w:eastAsia="仿宋" w:hAnsi="仿宋" w:hint="eastAsia"/>
          <w:sz w:val="24"/>
        </w:rPr>
        <w:t>重</w:t>
      </w:r>
      <w:r w:rsidRPr="00106EBF">
        <w:rPr>
          <w:rFonts w:ascii="仿宋" w:eastAsia="仿宋" w:hAnsi="仿宋" w:hint="eastAsia"/>
          <w:sz w:val="24"/>
        </w:rPr>
        <w:t>培养学生独立思考和动手能力。</w:t>
      </w:r>
    </w:p>
    <w:p w:rsidR="00585599" w:rsidRPr="00106EBF" w:rsidRDefault="00585599" w:rsidP="00F62CC6">
      <w:pPr>
        <w:spacing w:line="360" w:lineRule="auto"/>
        <w:ind w:firstLine="435"/>
        <w:rPr>
          <w:rFonts w:ascii="仿宋" w:eastAsia="仿宋" w:hAnsi="仿宋"/>
          <w:sz w:val="24"/>
        </w:rPr>
      </w:pPr>
      <w:r w:rsidRPr="00106EBF">
        <w:rPr>
          <w:rFonts w:ascii="仿宋" w:eastAsia="仿宋" w:hAnsi="仿宋" w:hint="eastAsia"/>
          <w:sz w:val="24"/>
        </w:rPr>
        <w:t>在内容</w:t>
      </w:r>
      <w:r w:rsidR="00FF70BF" w:rsidRPr="00106EBF">
        <w:rPr>
          <w:rFonts w:ascii="仿宋" w:eastAsia="仿宋" w:hAnsi="仿宋" w:hint="eastAsia"/>
          <w:sz w:val="24"/>
        </w:rPr>
        <w:t>设计</w:t>
      </w:r>
      <w:r w:rsidRPr="00106EBF">
        <w:rPr>
          <w:rFonts w:ascii="仿宋" w:eastAsia="仿宋" w:hAnsi="仿宋" w:hint="eastAsia"/>
          <w:sz w:val="24"/>
        </w:rPr>
        <w:t>上，</w:t>
      </w:r>
      <w:r w:rsidR="00E93FA9">
        <w:rPr>
          <w:rFonts w:ascii="仿宋" w:eastAsia="仿宋" w:hAnsi="仿宋" w:hint="eastAsia"/>
          <w:sz w:val="24"/>
        </w:rPr>
        <w:t>应以示例入手，逐步推进</w:t>
      </w:r>
      <w:r w:rsidR="00FF70BF" w:rsidRPr="00106EBF">
        <w:rPr>
          <w:rFonts w:ascii="仿宋" w:eastAsia="仿宋" w:hAnsi="仿宋" w:hint="eastAsia"/>
          <w:sz w:val="24"/>
        </w:rPr>
        <w:t>剖析算法思想。</w:t>
      </w:r>
      <w:r w:rsidRPr="00106EBF">
        <w:rPr>
          <w:rFonts w:ascii="仿宋" w:eastAsia="仿宋" w:hAnsi="仿宋" w:hint="eastAsia"/>
          <w:sz w:val="24"/>
        </w:rPr>
        <w:t>在</w:t>
      </w:r>
      <w:r w:rsidR="00FF70BF" w:rsidRPr="00106EBF">
        <w:rPr>
          <w:rFonts w:ascii="仿宋" w:eastAsia="仿宋" w:hAnsi="仿宋" w:hint="eastAsia"/>
          <w:sz w:val="24"/>
        </w:rPr>
        <w:t>实施</w:t>
      </w:r>
      <w:r w:rsidRPr="00106EBF">
        <w:rPr>
          <w:rFonts w:ascii="仿宋" w:eastAsia="仿宋" w:hAnsi="仿宋" w:hint="eastAsia"/>
          <w:sz w:val="24"/>
        </w:rPr>
        <w:t>方法上，</w:t>
      </w:r>
      <w:r w:rsidR="00FF70BF" w:rsidRPr="00106EBF">
        <w:rPr>
          <w:rFonts w:ascii="仿宋" w:eastAsia="仿宋" w:hAnsi="仿宋" w:hint="eastAsia"/>
          <w:sz w:val="24"/>
        </w:rPr>
        <w:t>应采取启发式教学方法，在简要介绍算法思想和流程的基础上，引导学生自行</w:t>
      </w:r>
      <w:r w:rsidR="00FF70BF" w:rsidRPr="00106EBF">
        <w:rPr>
          <w:rFonts w:ascii="仿宋" w:eastAsia="仿宋" w:hAnsi="仿宋" w:hint="eastAsia"/>
          <w:sz w:val="24"/>
        </w:rPr>
        <w:lastRenderedPageBreak/>
        <w:t>运行并分析实现代码。在教学手段上，应结合板书、多媒体、网络资源等多种传授方法，提高学生兴趣。在</w:t>
      </w:r>
      <w:r w:rsidRPr="00106EBF">
        <w:rPr>
          <w:rFonts w:ascii="仿宋" w:eastAsia="仿宋" w:hAnsi="仿宋" w:hint="eastAsia"/>
          <w:sz w:val="24"/>
        </w:rPr>
        <w:t>实验教学上，</w:t>
      </w:r>
      <w:r w:rsidR="00185D9B" w:rsidRPr="00106EBF">
        <w:rPr>
          <w:rFonts w:ascii="仿宋" w:eastAsia="仿宋" w:hAnsi="仿宋" w:hint="eastAsia"/>
          <w:sz w:val="24"/>
        </w:rPr>
        <w:t>应促进学生对讲授知识的理解，开拓眼界，提升实践能力。</w:t>
      </w:r>
    </w:p>
    <w:p w:rsidR="00585599" w:rsidRPr="00106EBF" w:rsidRDefault="00585599" w:rsidP="00F62CC6">
      <w:pPr>
        <w:spacing w:line="360" w:lineRule="auto"/>
        <w:ind w:firstLineChars="200" w:firstLine="480"/>
        <w:rPr>
          <w:rFonts w:ascii="仿宋" w:eastAsia="仿宋" w:hAnsi="仿宋"/>
          <w:sz w:val="24"/>
        </w:rPr>
      </w:pPr>
    </w:p>
    <w:p w:rsidR="00585599" w:rsidRPr="00106EBF" w:rsidRDefault="00185D9B" w:rsidP="00F62CC6">
      <w:pPr>
        <w:spacing w:line="360" w:lineRule="auto"/>
        <w:rPr>
          <w:rFonts w:ascii="仿宋" w:eastAsia="仿宋" w:hAnsi="仿宋"/>
          <w:b/>
          <w:sz w:val="24"/>
        </w:rPr>
      </w:pPr>
      <w:r w:rsidRPr="00106EBF">
        <w:rPr>
          <w:rFonts w:ascii="仿宋" w:eastAsia="仿宋" w:hAnsi="仿宋" w:hint="eastAsia"/>
          <w:b/>
          <w:sz w:val="24"/>
        </w:rPr>
        <w:t>三、</w:t>
      </w:r>
      <w:r w:rsidR="00585599" w:rsidRPr="00106EBF">
        <w:rPr>
          <w:rFonts w:ascii="仿宋" w:eastAsia="仿宋" w:hAnsi="仿宋" w:hint="eastAsia"/>
          <w:b/>
          <w:sz w:val="24"/>
        </w:rPr>
        <w:t>教学内容</w:t>
      </w:r>
    </w:p>
    <w:p w:rsidR="00585599" w:rsidRPr="00106EBF" w:rsidRDefault="00585599" w:rsidP="00F62CC6">
      <w:pPr>
        <w:spacing w:line="360" w:lineRule="auto"/>
        <w:ind w:firstLine="435"/>
        <w:rPr>
          <w:rFonts w:ascii="仿宋" w:eastAsia="仿宋" w:hAnsi="仿宋"/>
          <w:sz w:val="24"/>
        </w:rPr>
      </w:pPr>
      <w:r w:rsidRPr="00106EBF">
        <w:rPr>
          <w:rFonts w:ascii="仿宋" w:eastAsia="仿宋" w:hAnsi="仿宋" w:hint="eastAsia"/>
          <w:sz w:val="24"/>
        </w:rPr>
        <w:t>本课程</w:t>
      </w:r>
      <w:r w:rsidR="006B18F6" w:rsidRPr="00106EBF">
        <w:rPr>
          <w:rFonts w:ascii="仿宋" w:eastAsia="仿宋" w:hAnsi="仿宋" w:hint="eastAsia"/>
          <w:sz w:val="24"/>
        </w:rPr>
        <w:t>内容共</w:t>
      </w:r>
      <w:r w:rsidRPr="00106EBF">
        <w:rPr>
          <w:rFonts w:ascii="仿宋" w:eastAsia="仿宋" w:hAnsi="仿宋" w:hint="eastAsia"/>
          <w:sz w:val="24"/>
        </w:rPr>
        <w:t>分为</w:t>
      </w:r>
      <w:r w:rsidR="006B18F6" w:rsidRPr="00106EBF">
        <w:rPr>
          <w:rFonts w:ascii="仿宋" w:eastAsia="仿宋" w:hAnsi="仿宋" w:hint="eastAsia"/>
          <w:sz w:val="24"/>
        </w:rPr>
        <w:t>八</w:t>
      </w:r>
      <w:r w:rsidRPr="00106EBF">
        <w:rPr>
          <w:rFonts w:ascii="仿宋" w:eastAsia="仿宋" w:hAnsi="仿宋" w:hint="eastAsia"/>
          <w:sz w:val="24"/>
        </w:rPr>
        <w:t>章</w:t>
      </w:r>
      <w:r w:rsidR="006B18F6" w:rsidRPr="00106EBF">
        <w:rPr>
          <w:rFonts w:ascii="仿宋" w:eastAsia="仿宋" w:hAnsi="仿宋" w:hint="eastAsia"/>
          <w:sz w:val="24"/>
        </w:rPr>
        <w:t>。</w:t>
      </w:r>
    </w:p>
    <w:p w:rsidR="00585599" w:rsidRPr="00106EBF" w:rsidRDefault="00585599" w:rsidP="00F62CC6">
      <w:pPr>
        <w:spacing w:line="360" w:lineRule="auto"/>
        <w:ind w:firstLine="435"/>
        <w:rPr>
          <w:rFonts w:ascii="仿宋" w:eastAsia="仿宋" w:hAnsi="仿宋"/>
          <w:sz w:val="24"/>
        </w:rPr>
      </w:pPr>
      <w:r w:rsidRPr="00106EBF">
        <w:rPr>
          <w:rFonts w:ascii="仿宋" w:eastAsia="仿宋" w:hAnsi="仿宋" w:hint="eastAsia"/>
          <w:sz w:val="24"/>
        </w:rPr>
        <w:t>（一）</w:t>
      </w:r>
      <w:r w:rsidR="00E93FA9" w:rsidRPr="00E93FA9">
        <w:rPr>
          <w:rFonts w:ascii="仿宋" w:eastAsia="仿宋" w:hAnsi="仿宋" w:hint="eastAsia"/>
          <w:sz w:val="24"/>
        </w:rPr>
        <w:t>环境安装、Python语言、TensorFlow2和</w:t>
      </w:r>
      <w:proofErr w:type="spellStart"/>
      <w:r w:rsidR="00E93FA9" w:rsidRPr="00E93FA9">
        <w:rPr>
          <w:rFonts w:ascii="仿宋" w:eastAsia="仿宋" w:hAnsi="仿宋" w:hint="eastAsia"/>
          <w:sz w:val="24"/>
        </w:rPr>
        <w:t>MindSpore</w:t>
      </w:r>
      <w:proofErr w:type="spellEnd"/>
      <w:r w:rsidR="00E93FA9" w:rsidRPr="00E93FA9">
        <w:rPr>
          <w:rFonts w:ascii="仿宋" w:eastAsia="仿宋" w:hAnsi="仿宋" w:hint="eastAsia"/>
          <w:sz w:val="24"/>
        </w:rPr>
        <w:t>深度学习框架</w:t>
      </w:r>
      <w:r w:rsidRPr="00106EBF">
        <w:rPr>
          <w:rFonts w:ascii="仿宋" w:eastAsia="仿宋" w:hAnsi="仿宋" w:hint="eastAsia"/>
          <w:sz w:val="24"/>
        </w:rPr>
        <w:t>（</w:t>
      </w:r>
      <w:r w:rsidR="008B0261">
        <w:rPr>
          <w:rFonts w:ascii="仿宋" w:eastAsia="仿宋" w:hAnsi="仿宋" w:hint="eastAsia"/>
          <w:sz w:val="24"/>
        </w:rPr>
        <w:t>6</w:t>
      </w:r>
      <w:r w:rsidRPr="00106EBF">
        <w:rPr>
          <w:rFonts w:ascii="仿宋" w:eastAsia="仿宋" w:hAnsi="仿宋" w:hint="eastAsia"/>
          <w:sz w:val="24"/>
        </w:rPr>
        <w:t>学时</w:t>
      </w:r>
      <w:r w:rsidR="008B0261">
        <w:rPr>
          <w:rFonts w:ascii="仿宋" w:eastAsia="仿宋" w:hAnsi="仿宋" w:hint="eastAsia"/>
          <w:sz w:val="24"/>
        </w:rPr>
        <w:t>，含1学时实验课</w:t>
      </w:r>
      <w:r w:rsidRPr="00106EBF">
        <w:rPr>
          <w:rFonts w:ascii="仿宋" w:eastAsia="仿宋" w:hAnsi="仿宋" w:hint="eastAsia"/>
          <w:sz w:val="24"/>
        </w:rPr>
        <w:t>）</w:t>
      </w:r>
    </w:p>
    <w:p w:rsidR="00585599" w:rsidRPr="00106EBF" w:rsidRDefault="00185D9B" w:rsidP="00F62CC6">
      <w:pPr>
        <w:spacing w:line="360" w:lineRule="auto"/>
        <w:ind w:firstLine="435"/>
        <w:rPr>
          <w:rFonts w:ascii="仿宋" w:eastAsia="仿宋" w:hAnsi="仿宋"/>
          <w:sz w:val="24"/>
        </w:rPr>
      </w:pPr>
      <w:r w:rsidRPr="00106EBF">
        <w:rPr>
          <w:rFonts w:ascii="仿宋" w:eastAsia="仿宋" w:hAnsi="仿宋" w:hint="eastAsia"/>
          <w:sz w:val="24"/>
        </w:rPr>
        <w:t>【内容】</w:t>
      </w:r>
      <w:r w:rsidR="00E93FA9">
        <w:rPr>
          <w:rFonts w:ascii="仿宋" w:eastAsia="仿宋" w:hAnsi="仿宋" w:hint="eastAsia"/>
          <w:sz w:val="24"/>
        </w:rPr>
        <w:t>实验环境安装，Python语言相关概念，Python3语法概要，Python初步应用示例，TensorFlow2和</w:t>
      </w:r>
      <w:proofErr w:type="spellStart"/>
      <w:r w:rsidR="00E93FA9">
        <w:rPr>
          <w:rFonts w:ascii="仿宋" w:eastAsia="仿宋" w:hAnsi="仿宋" w:hint="eastAsia"/>
          <w:sz w:val="24"/>
        </w:rPr>
        <w:t>MindSpore</w:t>
      </w:r>
      <w:proofErr w:type="spellEnd"/>
      <w:r w:rsidR="00E93FA9">
        <w:rPr>
          <w:rFonts w:ascii="仿宋" w:eastAsia="仿宋" w:hAnsi="仿宋" w:hint="eastAsia"/>
          <w:sz w:val="24"/>
        </w:rPr>
        <w:t>深度学习框架概要</w:t>
      </w:r>
      <w:r w:rsidR="007C33DD" w:rsidRPr="00106EBF">
        <w:rPr>
          <w:rFonts w:ascii="仿宋" w:eastAsia="仿宋" w:hAnsi="仿宋" w:hint="eastAsia"/>
          <w:sz w:val="24"/>
        </w:rPr>
        <w:t>。</w:t>
      </w:r>
    </w:p>
    <w:p w:rsidR="00585599" w:rsidRPr="00106EBF" w:rsidRDefault="00185D9B" w:rsidP="00F62CC6">
      <w:pPr>
        <w:spacing w:line="360" w:lineRule="auto"/>
        <w:ind w:firstLine="435"/>
        <w:rPr>
          <w:rFonts w:ascii="仿宋" w:eastAsia="仿宋" w:hAnsi="仿宋"/>
          <w:sz w:val="24"/>
        </w:rPr>
      </w:pPr>
      <w:r w:rsidRPr="00106EBF">
        <w:rPr>
          <w:rFonts w:ascii="仿宋" w:eastAsia="仿宋" w:hAnsi="仿宋" w:hint="eastAsia"/>
          <w:sz w:val="24"/>
        </w:rPr>
        <w:t>【重点】</w:t>
      </w:r>
      <w:r w:rsidR="00E93FA9">
        <w:rPr>
          <w:rFonts w:ascii="仿宋" w:eastAsia="仿宋" w:hAnsi="仿宋" w:hint="eastAsia"/>
          <w:sz w:val="24"/>
        </w:rPr>
        <w:t>Python语言相关概念</w:t>
      </w:r>
      <w:r w:rsidR="00F64294" w:rsidRPr="00106EBF">
        <w:rPr>
          <w:rFonts w:ascii="仿宋" w:eastAsia="仿宋" w:hAnsi="仿宋" w:hint="eastAsia"/>
          <w:sz w:val="24"/>
        </w:rPr>
        <w:t>，</w:t>
      </w:r>
      <w:r w:rsidR="00E93FA9">
        <w:rPr>
          <w:rFonts w:ascii="仿宋" w:eastAsia="仿宋" w:hAnsi="仿宋" w:hint="eastAsia"/>
          <w:sz w:val="24"/>
        </w:rPr>
        <w:t>类和对象，张量和算子</w:t>
      </w:r>
      <w:r w:rsidR="007C33DD" w:rsidRPr="00106EBF">
        <w:rPr>
          <w:rFonts w:ascii="仿宋" w:eastAsia="仿宋" w:hAnsi="仿宋" w:hint="eastAsia"/>
          <w:sz w:val="24"/>
        </w:rPr>
        <w:t>。</w:t>
      </w:r>
    </w:p>
    <w:p w:rsidR="007C33DD" w:rsidRPr="00106EBF" w:rsidRDefault="007C33DD" w:rsidP="00F62CC6">
      <w:pPr>
        <w:spacing w:line="360" w:lineRule="auto"/>
        <w:ind w:firstLine="435"/>
        <w:rPr>
          <w:rFonts w:ascii="仿宋" w:eastAsia="仿宋" w:hAnsi="仿宋"/>
          <w:sz w:val="24"/>
        </w:rPr>
      </w:pPr>
      <w:r w:rsidRPr="00106EBF">
        <w:rPr>
          <w:rFonts w:ascii="仿宋" w:eastAsia="仿宋" w:hAnsi="仿宋" w:hint="eastAsia"/>
          <w:sz w:val="24"/>
        </w:rPr>
        <w:t>（二</w:t>
      </w:r>
      <w:r w:rsidR="00F64294" w:rsidRPr="00106EBF">
        <w:rPr>
          <w:rFonts w:ascii="仿宋" w:eastAsia="仿宋" w:hAnsi="仿宋" w:hint="eastAsia"/>
          <w:sz w:val="24"/>
        </w:rPr>
        <w:t>）</w:t>
      </w:r>
      <w:r w:rsidR="00E93FA9">
        <w:rPr>
          <w:rFonts w:ascii="仿宋" w:eastAsia="仿宋" w:hAnsi="仿宋" w:hint="eastAsia"/>
          <w:sz w:val="24"/>
        </w:rPr>
        <w:t>基础知识</w:t>
      </w:r>
      <w:r w:rsidRPr="00106EBF">
        <w:rPr>
          <w:rFonts w:ascii="仿宋" w:eastAsia="仿宋" w:hAnsi="仿宋" w:hint="eastAsia"/>
          <w:sz w:val="24"/>
        </w:rPr>
        <w:t>（</w:t>
      </w:r>
      <w:r w:rsidR="008B0261">
        <w:rPr>
          <w:rFonts w:ascii="仿宋" w:eastAsia="仿宋" w:hAnsi="仿宋" w:hint="eastAsia"/>
          <w:sz w:val="24"/>
        </w:rPr>
        <w:t>3</w:t>
      </w:r>
      <w:r w:rsidRPr="00106EBF">
        <w:rPr>
          <w:rFonts w:ascii="仿宋" w:eastAsia="仿宋" w:hAnsi="仿宋" w:hint="eastAsia"/>
          <w:sz w:val="24"/>
        </w:rPr>
        <w:t>学时）</w:t>
      </w:r>
    </w:p>
    <w:p w:rsidR="002D5B9D" w:rsidRDefault="007C33DD" w:rsidP="00F62CC6">
      <w:pPr>
        <w:spacing w:line="360" w:lineRule="auto"/>
        <w:ind w:firstLine="435"/>
        <w:rPr>
          <w:rFonts w:ascii="仿宋" w:eastAsia="仿宋" w:hAnsi="仿宋"/>
          <w:sz w:val="24"/>
        </w:rPr>
      </w:pPr>
      <w:r w:rsidRPr="00106EBF">
        <w:rPr>
          <w:rFonts w:ascii="仿宋" w:eastAsia="仿宋" w:hAnsi="仿宋" w:hint="eastAsia"/>
          <w:sz w:val="24"/>
        </w:rPr>
        <w:t>【内容】</w:t>
      </w:r>
      <w:r w:rsidR="002D5B9D">
        <w:rPr>
          <w:rFonts w:ascii="仿宋" w:eastAsia="仿宋" w:hAnsi="仿宋" w:hint="eastAsia"/>
          <w:sz w:val="24"/>
        </w:rPr>
        <w:t>机器学习和深度学习简介，机器学习应用流程，机器学习算法术语，机器学习模型实现算法分类，课程内容安排。</w:t>
      </w:r>
    </w:p>
    <w:p w:rsidR="007C33DD" w:rsidRPr="00106EBF" w:rsidRDefault="007C33DD" w:rsidP="00F62CC6">
      <w:pPr>
        <w:spacing w:line="360" w:lineRule="auto"/>
        <w:ind w:firstLine="435"/>
        <w:rPr>
          <w:rFonts w:ascii="仿宋" w:eastAsia="仿宋" w:hAnsi="仿宋"/>
          <w:sz w:val="24"/>
        </w:rPr>
      </w:pPr>
      <w:r w:rsidRPr="00106EBF">
        <w:rPr>
          <w:rFonts w:ascii="仿宋" w:eastAsia="仿宋" w:hAnsi="仿宋" w:hint="eastAsia"/>
          <w:sz w:val="24"/>
        </w:rPr>
        <w:t>【重点】</w:t>
      </w:r>
      <w:r w:rsidR="00D11443">
        <w:rPr>
          <w:rFonts w:ascii="仿宋" w:eastAsia="仿宋" w:hAnsi="仿宋" w:hint="eastAsia"/>
          <w:sz w:val="24"/>
        </w:rPr>
        <w:t>机器学习应用流程，机器学习模型实现算法分类</w:t>
      </w:r>
      <w:r w:rsidR="00F64294" w:rsidRPr="00106EBF">
        <w:rPr>
          <w:rFonts w:ascii="仿宋" w:eastAsia="仿宋" w:hAnsi="仿宋" w:hint="eastAsia"/>
          <w:sz w:val="24"/>
        </w:rPr>
        <w:t>。</w:t>
      </w:r>
    </w:p>
    <w:p w:rsidR="007C33DD" w:rsidRDefault="00D11443" w:rsidP="00F62CC6">
      <w:pPr>
        <w:spacing w:line="360" w:lineRule="auto"/>
        <w:ind w:firstLine="435"/>
        <w:rPr>
          <w:rFonts w:ascii="仿宋" w:eastAsia="仿宋" w:hAnsi="仿宋"/>
          <w:sz w:val="24"/>
        </w:rPr>
      </w:pPr>
      <w:r>
        <w:rPr>
          <w:rFonts w:ascii="仿宋" w:eastAsia="仿宋" w:hAnsi="仿宋" w:hint="eastAsia"/>
          <w:sz w:val="24"/>
        </w:rPr>
        <w:t>【难点】</w:t>
      </w:r>
    </w:p>
    <w:p w:rsidR="006743D8" w:rsidRDefault="008B0261" w:rsidP="00F62CC6">
      <w:pPr>
        <w:spacing w:line="360" w:lineRule="auto"/>
        <w:ind w:firstLine="435"/>
        <w:rPr>
          <w:rFonts w:ascii="仿宋" w:eastAsia="仿宋" w:hAnsi="仿宋"/>
          <w:sz w:val="24"/>
        </w:rPr>
      </w:pPr>
      <w:r>
        <w:rPr>
          <w:rFonts w:ascii="仿宋" w:eastAsia="仿宋" w:hAnsi="仿宋" w:hint="eastAsia"/>
          <w:sz w:val="24"/>
        </w:rPr>
        <w:t>（三）聚类与降维</w:t>
      </w:r>
      <w:r w:rsidR="006743D8">
        <w:rPr>
          <w:rFonts w:ascii="仿宋" w:eastAsia="仿宋" w:hAnsi="仿宋" w:hint="eastAsia"/>
          <w:sz w:val="24"/>
        </w:rPr>
        <w:t>（</w:t>
      </w:r>
      <w:r w:rsidR="00AB0F4C">
        <w:rPr>
          <w:rFonts w:ascii="仿宋" w:eastAsia="仿宋" w:hAnsi="仿宋" w:hint="eastAsia"/>
          <w:sz w:val="24"/>
        </w:rPr>
        <w:t>7</w:t>
      </w:r>
      <w:r w:rsidR="006743D8">
        <w:rPr>
          <w:rFonts w:ascii="仿宋" w:eastAsia="仿宋" w:hAnsi="仿宋" w:hint="eastAsia"/>
          <w:sz w:val="24"/>
        </w:rPr>
        <w:t>学时</w:t>
      </w:r>
      <w:r w:rsidR="002633E0">
        <w:rPr>
          <w:rFonts w:ascii="仿宋" w:eastAsia="仿宋" w:hAnsi="仿宋" w:hint="eastAsia"/>
          <w:sz w:val="24"/>
        </w:rPr>
        <w:t>，含1学时案例讨论</w:t>
      </w:r>
      <w:r w:rsidR="006743D8">
        <w:rPr>
          <w:rFonts w:ascii="仿宋" w:eastAsia="仿宋" w:hAnsi="仿宋" w:hint="eastAsia"/>
          <w:sz w:val="24"/>
        </w:rPr>
        <w:t>）</w:t>
      </w:r>
    </w:p>
    <w:p w:rsidR="002D5B9D" w:rsidRDefault="006743D8" w:rsidP="006743D8">
      <w:pPr>
        <w:spacing w:line="360" w:lineRule="auto"/>
        <w:ind w:firstLine="435"/>
        <w:rPr>
          <w:rFonts w:ascii="仿宋" w:eastAsia="仿宋" w:hAnsi="仿宋"/>
          <w:sz w:val="24"/>
        </w:rPr>
      </w:pPr>
      <w:r w:rsidRPr="00106EBF">
        <w:rPr>
          <w:rFonts w:ascii="仿宋" w:eastAsia="仿宋" w:hAnsi="仿宋" w:hint="eastAsia"/>
          <w:sz w:val="24"/>
        </w:rPr>
        <w:t>【内容】</w:t>
      </w:r>
      <w:r w:rsidR="002D5B9D" w:rsidRPr="00106EBF">
        <w:rPr>
          <w:rFonts w:ascii="仿宋" w:eastAsia="仿宋" w:hAnsi="仿宋" w:hint="eastAsia"/>
          <w:sz w:val="24"/>
        </w:rPr>
        <w:t>K均值聚类算法，聚类的任务，聚类算法评价指标，</w:t>
      </w:r>
      <w:r w:rsidR="002D5B9D">
        <w:rPr>
          <w:rFonts w:ascii="仿宋" w:eastAsia="仿宋" w:hAnsi="仿宋" w:hint="eastAsia"/>
          <w:sz w:val="24"/>
        </w:rPr>
        <w:t>PCA降维，划分聚类、密度聚类和模型聚类算法，层次聚类算法，</w:t>
      </w:r>
      <w:proofErr w:type="spellStart"/>
      <w:r w:rsidR="002D5B9D">
        <w:rPr>
          <w:rFonts w:ascii="仿宋" w:eastAsia="仿宋" w:hAnsi="仿宋" w:hint="eastAsia"/>
          <w:sz w:val="24"/>
        </w:rPr>
        <w:t>MeanShift</w:t>
      </w:r>
      <w:proofErr w:type="spellEnd"/>
      <w:r w:rsidR="002D5B9D">
        <w:rPr>
          <w:rFonts w:ascii="仿宋" w:eastAsia="仿宋" w:hAnsi="仿宋" w:hint="eastAsia"/>
          <w:sz w:val="24"/>
        </w:rPr>
        <w:t>算法及其在图像分割中的应用</w:t>
      </w:r>
      <w:r w:rsidR="002D5B9D" w:rsidRPr="00106EBF">
        <w:rPr>
          <w:rFonts w:ascii="仿宋" w:eastAsia="仿宋" w:hAnsi="仿宋" w:hint="eastAsia"/>
          <w:sz w:val="24"/>
        </w:rPr>
        <w:t>。</w:t>
      </w:r>
    </w:p>
    <w:p w:rsidR="006743D8" w:rsidRPr="00106EBF" w:rsidRDefault="006743D8" w:rsidP="006743D8">
      <w:pPr>
        <w:spacing w:line="360" w:lineRule="auto"/>
        <w:ind w:firstLine="435"/>
        <w:rPr>
          <w:rFonts w:ascii="仿宋" w:eastAsia="仿宋" w:hAnsi="仿宋"/>
          <w:sz w:val="24"/>
        </w:rPr>
      </w:pPr>
      <w:r w:rsidRPr="00106EBF">
        <w:rPr>
          <w:rFonts w:ascii="仿宋" w:eastAsia="仿宋" w:hAnsi="仿宋" w:hint="eastAsia"/>
          <w:sz w:val="24"/>
        </w:rPr>
        <w:t>【重点】</w:t>
      </w:r>
      <w:r w:rsidR="00D11443" w:rsidRPr="00106EBF">
        <w:rPr>
          <w:rFonts w:ascii="仿宋" w:eastAsia="仿宋" w:hAnsi="仿宋" w:hint="eastAsia"/>
          <w:sz w:val="24"/>
        </w:rPr>
        <w:t>K均值聚类算法</w:t>
      </w:r>
      <w:r w:rsidR="00D11443">
        <w:rPr>
          <w:rFonts w:ascii="仿宋" w:eastAsia="仿宋" w:hAnsi="仿宋" w:hint="eastAsia"/>
          <w:sz w:val="24"/>
        </w:rPr>
        <w:t>，PCA降维，DBSCAN算法，</w:t>
      </w:r>
      <w:proofErr w:type="spellStart"/>
      <w:r w:rsidR="00D11443">
        <w:rPr>
          <w:rFonts w:ascii="仿宋" w:eastAsia="仿宋" w:hAnsi="仿宋" w:hint="eastAsia"/>
          <w:sz w:val="24"/>
        </w:rPr>
        <w:t>MeanShift</w:t>
      </w:r>
      <w:proofErr w:type="spellEnd"/>
      <w:r w:rsidR="00D11443">
        <w:rPr>
          <w:rFonts w:ascii="仿宋" w:eastAsia="仿宋" w:hAnsi="仿宋" w:hint="eastAsia"/>
          <w:sz w:val="24"/>
        </w:rPr>
        <w:t>算法及其应用</w:t>
      </w:r>
      <w:r w:rsidRPr="00106EBF">
        <w:rPr>
          <w:rFonts w:ascii="仿宋" w:eastAsia="仿宋" w:hAnsi="仿宋" w:hint="eastAsia"/>
          <w:sz w:val="24"/>
        </w:rPr>
        <w:t>。</w:t>
      </w:r>
    </w:p>
    <w:p w:rsidR="006743D8" w:rsidRDefault="006743D8" w:rsidP="006743D8">
      <w:pPr>
        <w:spacing w:line="360" w:lineRule="auto"/>
        <w:ind w:firstLine="435"/>
        <w:rPr>
          <w:rFonts w:ascii="仿宋" w:eastAsia="仿宋" w:hAnsi="仿宋"/>
          <w:sz w:val="24"/>
        </w:rPr>
      </w:pPr>
      <w:r w:rsidRPr="00106EBF">
        <w:rPr>
          <w:rFonts w:ascii="仿宋" w:eastAsia="仿宋" w:hAnsi="仿宋" w:hint="eastAsia"/>
          <w:sz w:val="24"/>
        </w:rPr>
        <w:t>【难点】</w:t>
      </w:r>
      <w:r w:rsidR="00D11443">
        <w:rPr>
          <w:rFonts w:ascii="仿宋" w:eastAsia="仿宋" w:hAnsi="仿宋" w:hint="eastAsia"/>
          <w:sz w:val="24"/>
        </w:rPr>
        <w:t>聚类算法评价指标</w:t>
      </w:r>
      <w:r>
        <w:rPr>
          <w:rFonts w:ascii="仿宋" w:eastAsia="仿宋" w:hAnsi="仿宋" w:hint="eastAsia"/>
          <w:sz w:val="24"/>
        </w:rPr>
        <w:t>。</w:t>
      </w:r>
    </w:p>
    <w:p w:rsidR="006057BA" w:rsidRDefault="008B0261" w:rsidP="006057BA">
      <w:pPr>
        <w:spacing w:line="360" w:lineRule="auto"/>
        <w:ind w:firstLine="435"/>
        <w:rPr>
          <w:rFonts w:ascii="仿宋" w:eastAsia="仿宋" w:hAnsi="仿宋"/>
          <w:sz w:val="24"/>
        </w:rPr>
      </w:pPr>
      <w:r>
        <w:rPr>
          <w:rFonts w:ascii="仿宋" w:eastAsia="仿宋" w:hAnsi="仿宋" w:hint="eastAsia"/>
          <w:sz w:val="24"/>
        </w:rPr>
        <w:t>（四）回归与多层神经网络</w:t>
      </w:r>
      <w:r w:rsidR="006057BA">
        <w:rPr>
          <w:rFonts w:ascii="仿宋" w:eastAsia="仿宋" w:hAnsi="仿宋" w:hint="eastAsia"/>
          <w:sz w:val="24"/>
        </w:rPr>
        <w:t>（</w:t>
      </w:r>
      <w:r w:rsidR="00650C6C">
        <w:rPr>
          <w:rFonts w:ascii="仿宋" w:eastAsia="仿宋" w:hAnsi="仿宋" w:hint="eastAsia"/>
          <w:sz w:val="24"/>
        </w:rPr>
        <w:t>8</w:t>
      </w:r>
      <w:r w:rsidR="006057BA">
        <w:rPr>
          <w:rFonts w:ascii="仿宋" w:eastAsia="仿宋" w:hAnsi="仿宋" w:hint="eastAsia"/>
          <w:sz w:val="24"/>
        </w:rPr>
        <w:t>学时）</w:t>
      </w:r>
    </w:p>
    <w:p w:rsidR="00D11443" w:rsidRDefault="006057BA" w:rsidP="006057BA">
      <w:pPr>
        <w:spacing w:line="360" w:lineRule="auto"/>
        <w:ind w:firstLine="435"/>
        <w:rPr>
          <w:rFonts w:ascii="仿宋" w:eastAsia="仿宋" w:hAnsi="仿宋"/>
          <w:sz w:val="24"/>
        </w:rPr>
      </w:pPr>
      <w:r w:rsidRPr="00106EBF">
        <w:rPr>
          <w:rFonts w:ascii="仿宋" w:eastAsia="仿宋" w:hAnsi="仿宋" w:hint="eastAsia"/>
          <w:sz w:val="24"/>
        </w:rPr>
        <w:t>【内容】</w:t>
      </w:r>
      <w:r w:rsidR="00AB0F4C">
        <w:rPr>
          <w:rFonts w:ascii="仿宋" w:eastAsia="仿宋" w:hAnsi="仿宋" w:hint="eastAsia"/>
          <w:sz w:val="24"/>
        </w:rPr>
        <w:t>回归任务与评价指标</w:t>
      </w:r>
      <w:r w:rsidR="00D11443">
        <w:rPr>
          <w:rFonts w:ascii="仿宋" w:eastAsia="仿宋" w:hAnsi="仿宋" w:hint="eastAsia"/>
          <w:sz w:val="24"/>
        </w:rPr>
        <w:t>，线性回归模型，梯度下降法</w:t>
      </w:r>
      <w:r w:rsidR="00AB0F4C">
        <w:rPr>
          <w:rFonts w:ascii="仿宋" w:eastAsia="仿宋" w:hAnsi="仿宋" w:hint="eastAsia"/>
          <w:sz w:val="24"/>
        </w:rPr>
        <w:t>，</w:t>
      </w:r>
      <w:r w:rsidR="00D11443">
        <w:rPr>
          <w:rFonts w:ascii="仿宋" w:eastAsia="仿宋" w:hAnsi="仿宋" w:hint="eastAsia"/>
          <w:sz w:val="24"/>
        </w:rPr>
        <w:t>多项式回归，</w:t>
      </w:r>
      <w:r w:rsidR="00AB0F4C">
        <w:rPr>
          <w:rFonts w:ascii="仿宋" w:eastAsia="仿宋" w:hAnsi="仿宋" w:hint="eastAsia"/>
          <w:sz w:val="24"/>
        </w:rPr>
        <w:t>局部回归，</w:t>
      </w:r>
      <w:r w:rsidR="00D11443">
        <w:rPr>
          <w:rFonts w:ascii="仿宋" w:eastAsia="仿宋" w:hAnsi="仿宋" w:hint="eastAsia"/>
          <w:sz w:val="24"/>
        </w:rPr>
        <w:t>过拟合</w:t>
      </w:r>
      <w:r w:rsidR="00AB0F4C">
        <w:rPr>
          <w:rFonts w:ascii="仿宋" w:eastAsia="仿宋" w:hAnsi="仿宋" w:hint="eastAsia"/>
          <w:sz w:val="24"/>
        </w:rPr>
        <w:t>及其抑制，全连接层神经网络，神经网络中的过拟合及其抑制。</w:t>
      </w:r>
    </w:p>
    <w:p w:rsidR="006057BA" w:rsidRPr="00106EBF" w:rsidRDefault="006057BA" w:rsidP="006057BA">
      <w:pPr>
        <w:spacing w:line="360" w:lineRule="auto"/>
        <w:ind w:firstLine="435"/>
        <w:rPr>
          <w:rFonts w:ascii="仿宋" w:eastAsia="仿宋" w:hAnsi="仿宋"/>
          <w:sz w:val="24"/>
        </w:rPr>
      </w:pPr>
      <w:r w:rsidRPr="00106EBF">
        <w:rPr>
          <w:rFonts w:ascii="仿宋" w:eastAsia="仿宋" w:hAnsi="仿宋" w:hint="eastAsia"/>
          <w:sz w:val="24"/>
        </w:rPr>
        <w:t>【重点】</w:t>
      </w:r>
      <w:r w:rsidR="00AB0F4C">
        <w:rPr>
          <w:rFonts w:ascii="仿宋" w:eastAsia="仿宋" w:hAnsi="仿宋" w:hint="eastAsia"/>
          <w:sz w:val="24"/>
        </w:rPr>
        <w:t>线性回归</w:t>
      </w:r>
      <w:r>
        <w:rPr>
          <w:rFonts w:ascii="仿宋" w:eastAsia="仿宋" w:hAnsi="仿宋" w:hint="eastAsia"/>
          <w:sz w:val="24"/>
        </w:rPr>
        <w:t>，</w:t>
      </w:r>
      <w:r w:rsidR="00AB0F4C">
        <w:rPr>
          <w:rFonts w:ascii="仿宋" w:eastAsia="仿宋" w:hAnsi="仿宋" w:hint="eastAsia"/>
          <w:sz w:val="24"/>
        </w:rPr>
        <w:t>梯度下降法</w:t>
      </w:r>
      <w:r w:rsidR="00004423">
        <w:rPr>
          <w:rFonts w:ascii="仿宋" w:eastAsia="仿宋" w:hAnsi="仿宋" w:hint="eastAsia"/>
          <w:sz w:val="24"/>
        </w:rPr>
        <w:t>，</w:t>
      </w:r>
      <w:r w:rsidR="00AB0F4C">
        <w:rPr>
          <w:rFonts w:ascii="仿宋" w:eastAsia="仿宋" w:hAnsi="仿宋" w:hint="eastAsia"/>
          <w:sz w:val="24"/>
        </w:rPr>
        <w:t>过拟合及其抑制，全连接层</w:t>
      </w:r>
      <w:r w:rsidR="00004423">
        <w:rPr>
          <w:rFonts w:ascii="仿宋" w:eastAsia="仿宋" w:hAnsi="仿宋" w:hint="eastAsia"/>
          <w:sz w:val="24"/>
        </w:rPr>
        <w:t>。</w:t>
      </w:r>
    </w:p>
    <w:p w:rsidR="006057BA" w:rsidRDefault="006057BA" w:rsidP="006057BA">
      <w:pPr>
        <w:spacing w:line="360" w:lineRule="auto"/>
        <w:ind w:firstLine="435"/>
        <w:rPr>
          <w:rFonts w:ascii="仿宋" w:eastAsia="仿宋" w:hAnsi="仿宋"/>
          <w:sz w:val="24"/>
        </w:rPr>
      </w:pPr>
      <w:r w:rsidRPr="00106EBF">
        <w:rPr>
          <w:rFonts w:ascii="仿宋" w:eastAsia="仿宋" w:hAnsi="仿宋" w:hint="eastAsia"/>
          <w:sz w:val="24"/>
        </w:rPr>
        <w:t>【难点】</w:t>
      </w:r>
      <w:r w:rsidR="00AB0F4C">
        <w:rPr>
          <w:rFonts w:ascii="仿宋" w:eastAsia="仿宋" w:hAnsi="仿宋" w:hint="eastAsia"/>
          <w:sz w:val="24"/>
        </w:rPr>
        <w:t>梯度下降法及其应用</w:t>
      </w:r>
      <w:r>
        <w:rPr>
          <w:rFonts w:ascii="仿宋" w:eastAsia="仿宋" w:hAnsi="仿宋" w:hint="eastAsia"/>
          <w:sz w:val="24"/>
        </w:rPr>
        <w:t>。</w:t>
      </w:r>
    </w:p>
    <w:p w:rsidR="00772C8D" w:rsidRDefault="00772C8D" w:rsidP="00772C8D">
      <w:pPr>
        <w:spacing w:line="360" w:lineRule="auto"/>
        <w:ind w:firstLine="435"/>
        <w:rPr>
          <w:rFonts w:ascii="仿宋" w:eastAsia="仿宋" w:hAnsi="仿宋"/>
          <w:sz w:val="24"/>
        </w:rPr>
      </w:pPr>
      <w:r>
        <w:rPr>
          <w:rFonts w:ascii="仿宋" w:eastAsia="仿宋" w:hAnsi="仿宋" w:hint="eastAsia"/>
          <w:sz w:val="24"/>
        </w:rPr>
        <w:lastRenderedPageBreak/>
        <w:t>（五）</w:t>
      </w:r>
      <w:r w:rsidR="008B0261">
        <w:rPr>
          <w:rFonts w:ascii="仿宋" w:eastAsia="仿宋" w:hAnsi="仿宋" w:hint="eastAsia"/>
          <w:sz w:val="24"/>
        </w:rPr>
        <w:t>分类与卷积神经网络</w:t>
      </w:r>
      <w:r>
        <w:rPr>
          <w:rFonts w:ascii="仿宋" w:eastAsia="仿宋" w:hAnsi="仿宋" w:hint="eastAsia"/>
          <w:sz w:val="24"/>
        </w:rPr>
        <w:t>（</w:t>
      </w:r>
      <w:r w:rsidR="00650C6C">
        <w:rPr>
          <w:rFonts w:ascii="仿宋" w:eastAsia="仿宋" w:hAnsi="仿宋" w:hint="eastAsia"/>
          <w:sz w:val="24"/>
        </w:rPr>
        <w:t>8</w:t>
      </w:r>
      <w:r>
        <w:rPr>
          <w:rFonts w:ascii="仿宋" w:eastAsia="仿宋" w:hAnsi="仿宋" w:hint="eastAsia"/>
          <w:sz w:val="24"/>
        </w:rPr>
        <w:t>学时）</w:t>
      </w:r>
    </w:p>
    <w:p w:rsidR="00D11443" w:rsidRPr="00106EBF" w:rsidRDefault="00772C8D" w:rsidP="00D11443">
      <w:pPr>
        <w:spacing w:line="360" w:lineRule="auto"/>
        <w:ind w:firstLine="435"/>
        <w:rPr>
          <w:rFonts w:ascii="仿宋" w:eastAsia="仿宋" w:hAnsi="仿宋"/>
          <w:sz w:val="24"/>
        </w:rPr>
      </w:pPr>
      <w:r w:rsidRPr="00106EBF">
        <w:rPr>
          <w:rFonts w:ascii="仿宋" w:eastAsia="仿宋" w:hAnsi="仿宋" w:hint="eastAsia"/>
          <w:sz w:val="24"/>
        </w:rPr>
        <w:t>【内容】</w:t>
      </w:r>
      <w:r w:rsidR="00D11443">
        <w:rPr>
          <w:rFonts w:ascii="仿宋" w:eastAsia="仿宋" w:hAnsi="仿宋" w:hint="eastAsia"/>
          <w:sz w:val="24"/>
        </w:rPr>
        <w:t>分类任务与分类模型评价指标，</w:t>
      </w:r>
      <w:r w:rsidR="00AB0F4C">
        <w:rPr>
          <w:rFonts w:ascii="仿宋" w:eastAsia="仿宋" w:hAnsi="仿宋" w:hint="eastAsia"/>
          <w:sz w:val="24"/>
        </w:rPr>
        <w:t>决策树、随机森林算法，朴素贝叶斯分类，神经网络误差反向传播学习算法，神经网络常用激活函数、损失函数和优化方法，卷积神经网络。</w:t>
      </w:r>
    </w:p>
    <w:p w:rsidR="00772C8D" w:rsidRPr="00106EBF" w:rsidRDefault="00772C8D" w:rsidP="00772C8D">
      <w:pPr>
        <w:spacing w:line="360" w:lineRule="auto"/>
        <w:ind w:firstLine="435"/>
        <w:rPr>
          <w:rFonts w:ascii="仿宋" w:eastAsia="仿宋" w:hAnsi="仿宋"/>
          <w:sz w:val="24"/>
        </w:rPr>
      </w:pPr>
      <w:r w:rsidRPr="00106EBF">
        <w:rPr>
          <w:rFonts w:ascii="仿宋" w:eastAsia="仿宋" w:hAnsi="仿宋" w:hint="eastAsia"/>
          <w:sz w:val="24"/>
        </w:rPr>
        <w:t>【重点】</w:t>
      </w:r>
      <w:r w:rsidR="00AB0F4C">
        <w:rPr>
          <w:rFonts w:ascii="仿宋" w:eastAsia="仿宋" w:hAnsi="仿宋" w:hint="eastAsia"/>
          <w:sz w:val="24"/>
        </w:rPr>
        <w:t>决策树</w:t>
      </w:r>
      <w:r>
        <w:rPr>
          <w:rFonts w:ascii="仿宋" w:eastAsia="仿宋" w:hAnsi="仿宋" w:hint="eastAsia"/>
          <w:sz w:val="24"/>
        </w:rPr>
        <w:t>，</w:t>
      </w:r>
      <w:r w:rsidR="00AB0F4C">
        <w:rPr>
          <w:rFonts w:ascii="仿宋" w:eastAsia="仿宋" w:hAnsi="仿宋" w:hint="eastAsia"/>
          <w:sz w:val="24"/>
        </w:rPr>
        <w:t>朴素贝叶斯，神经网络误差反向传播学习，卷积层。</w:t>
      </w:r>
    </w:p>
    <w:p w:rsidR="00772C8D" w:rsidRDefault="00772C8D" w:rsidP="00772C8D">
      <w:pPr>
        <w:spacing w:line="360" w:lineRule="auto"/>
        <w:ind w:firstLine="435"/>
        <w:rPr>
          <w:rFonts w:ascii="仿宋" w:eastAsia="仿宋" w:hAnsi="仿宋"/>
          <w:sz w:val="24"/>
        </w:rPr>
      </w:pPr>
      <w:r w:rsidRPr="00106EBF">
        <w:rPr>
          <w:rFonts w:ascii="仿宋" w:eastAsia="仿宋" w:hAnsi="仿宋" w:hint="eastAsia"/>
          <w:sz w:val="24"/>
        </w:rPr>
        <w:t>【难点】</w:t>
      </w:r>
      <w:r w:rsidR="00DE3969">
        <w:rPr>
          <w:rFonts w:ascii="仿宋" w:eastAsia="仿宋" w:hAnsi="仿宋" w:hint="eastAsia"/>
          <w:sz w:val="24"/>
        </w:rPr>
        <w:t>朴素贝叶斯，</w:t>
      </w:r>
      <w:r w:rsidR="002633E0">
        <w:rPr>
          <w:rFonts w:ascii="仿宋" w:eastAsia="仿宋" w:hAnsi="仿宋" w:hint="eastAsia"/>
          <w:sz w:val="24"/>
        </w:rPr>
        <w:t>神经网络常用优化方法，</w:t>
      </w:r>
      <w:r w:rsidR="00DE3969">
        <w:rPr>
          <w:rFonts w:ascii="仿宋" w:eastAsia="仿宋" w:hAnsi="仿宋" w:hint="eastAsia"/>
          <w:sz w:val="24"/>
        </w:rPr>
        <w:t>神经网络误差反向传播学习</w:t>
      </w:r>
      <w:r>
        <w:rPr>
          <w:rFonts w:ascii="仿宋" w:eastAsia="仿宋" w:hAnsi="仿宋" w:hint="eastAsia"/>
          <w:sz w:val="24"/>
        </w:rPr>
        <w:t>。</w:t>
      </w:r>
    </w:p>
    <w:p w:rsidR="00E400A0" w:rsidRDefault="008B0261" w:rsidP="00E400A0">
      <w:pPr>
        <w:spacing w:line="360" w:lineRule="auto"/>
        <w:ind w:firstLine="435"/>
        <w:rPr>
          <w:rFonts w:ascii="仿宋" w:eastAsia="仿宋" w:hAnsi="仿宋"/>
          <w:sz w:val="24"/>
        </w:rPr>
      </w:pPr>
      <w:r>
        <w:rPr>
          <w:rFonts w:ascii="仿宋" w:eastAsia="仿宋" w:hAnsi="仿宋" w:hint="eastAsia"/>
          <w:sz w:val="24"/>
        </w:rPr>
        <w:t>（六）</w:t>
      </w:r>
      <w:r w:rsidR="00E400A0">
        <w:rPr>
          <w:rFonts w:ascii="仿宋" w:eastAsia="仿宋" w:hAnsi="仿宋" w:hint="eastAsia"/>
          <w:sz w:val="24"/>
        </w:rPr>
        <w:t>标注</w:t>
      </w:r>
      <w:r>
        <w:rPr>
          <w:rFonts w:ascii="仿宋" w:eastAsia="仿宋" w:hAnsi="仿宋" w:hint="eastAsia"/>
          <w:sz w:val="24"/>
        </w:rPr>
        <w:t>与循环神经网络</w:t>
      </w:r>
      <w:r w:rsidR="00E400A0">
        <w:rPr>
          <w:rFonts w:ascii="仿宋" w:eastAsia="仿宋" w:hAnsi="仿宋" w:hint="eastAsia"/>
          <w:sz w:val="24"/>
        </w:rPr>
        <w:t>（</w:t>
      </w:r>
      <w:r w:rsidR="00650C6C">
        <w:rPr>
          <w:rFonts w:ascii="仿宋" w:eastAsia="仿宋" w:hAnsi="仿宋" w:hint="eastAsia"/>
          <w:sz w:val="24"/>
        </w:rPr>
        <w:t>6</w:t>
      </w:r>
      <w:r w:rsidR="00E400A0">
        <w:rPr>
          <w:rFonts w:ascii="仿宋" w:eastAsia="仿宋" w:hAnsi="仿宋" w:hint="eastAsia"/>
          <w:sz w:val="24"/>
        </w:rPr>
        <w:t>学时</w:t>
      </w:r>
      <w:r>
        <w:rPr>
          <w:rFonts w:ascii="仿宋" w:eastAsia="仿宋" w:hAnsi="仿宋" w:hint="eastAsia"/>
          <w:sz w:val="24"/>
        </w:rPr>
        <w:t>，含</w:t>
      </w:r>
      <w:r w:rsidR="00650C6C">
        <w:rPr>
          <w:rFonts w:ascii="仿宋" w:eastAsia="仿宋" w:hAnsi="仿宋" w:hint="eastAsia"/>
          <w:sz w:val="24"/>
        </w:rPr>
        <w:t>3</w:t>
      </w:r>
      <w:r>
        <w:rPr>
          <w:rFonts w:ascii="仿宋" w:eastAsia="仿宋" w:hAnsi="仿宋" w:hint="eastAsia"/>
          <w:sz w:val="24"/>
        </w:rPr>
        <w:t>学时案例讨论</w:t>
      </w:r>
      <w:r w:rsidR="00E400A0">
        <w:rPr>
          <w:rFonts w:ascii="仿宋" w:eastAsia="仿宋" w:hAnsi="仿宋" w:hint="eastAsia"/>
          <w:sz w:val="24"/>
        </w:rPr>
        <w:t>）</w:t>
      </w:r>
    </w:p>
    <w:p w:rsidR="00E400A0" w:rsidRPr="00106EBF" w:rsidRDefault="00E400A0" w:rsidP="00E400A0">
      <w:pPr>
        <w:spacing w:line="360" w:lineRule="auto"/>
        <w:ind w:firstLine="435"/>
        <w:rPr>
          <w:rFonts w:ascii="仿宋" w:eastAsia="仿宋" w:hAnsi="仿宋"/>
          <w:sz w:val="24"/>
        </w:rPr>
      </w:pPr>
      <w:r w:rsidRPr="00106EBF">
        <w:rPr>
          <w:rFonts w:ascii="仿宋" w:eastAsia="仿宋" w:hAnsi="仿宋" w:hint="eastAsia"/>
          <w:sz w:val="24"/>
        </w:rPr>
        <w:t>【内容】</w:t>
      </w:r>
      <w:r w:rsidR="00DE3969">
        <w:rPr>
          <w:rFonts w:ascii="仿宋" w:eastAsia="仿宋" w:hAnsi="仿宋" w:hint="eastAsia"/>
          <w:sz w:val="24"/>
        </w:rPr>
        <w:t>标注任务与序列问题，隐马尔可夫模型，条件随机场模型，循环神经网络。</w:t>
      </w:r>
    </w:p>
    <w:p w:rsidR="00E400A0" w:rsidRPr="00106EBF" w:rsidRDefault="00E400A0" w:rsidP="00E400A0">
      <w:pPr>
        <w:spacing w:line="360" w:lineRule="auto"/>
        <w:ind w:firstLine="435"/>
        <w:rPr>
          <w:rFonts w:ascii="仿宋" w:eastAsia="仿宋" w:hAnsi="仿宋"/>
          <w:sz w:val="24"/>
        </w:rPr>
      </w:pPr>
      <w:r w:rsidRPr="00106EBF">
        <w:rPr>
          <w:rFonts w:ascii="仿宋" w:eastAsia="仿宋" w:hAnsi="仿宋" w:hint="eastAsia"/>
          <w:sz w:val="24"/>
        </w:rPr>
        <w:t>【重点】</w:t>
      </w:r>
      <w:proofErr w:type="gramStart"/>
      <w:r>
        <w:rPr>
          <w:rFonts w:ascii="仿宋" w:eastAsia="仿宋" w:hAnsi="仿宋" w:hint="eastAsia"/>
          <w:sz w:val="24"/>
        </w:rPr>
        <w:t>隐</w:t>
      </w:r>
      <w:proofErr w:type="gramEnd"/>
      <w:r>
        <w:rPr>
          <w:rFonts w:ascii="仿宋" w:eastAsia="仿宋" w:hAnsi="仿宋" w:hint="eastAsia"/>
          <w:sz w:val="24"/>
        </w:rPr>
        <w:t>马尔可夫模型</w:t>
      </w:r>
      <w:r w:rsidR="00DE3969">
        <w:rPr>
          <w:rFonts w:ascii="仿宋" w:eastAsia="仿宋" w:hAnsi="仿宋" w:hint="eastAsia"/>
          <w:sz w:val="24"/>
        </w:rPr>
        <w:t>，循环神经网络基本结构</w:t>
      </w:r>
      <w:r w:rsidRPr="00106EBF">
        <w:rPr>
          <w:rFonts w:ascii="仿宋" w:eastAsia="仿宋" w:hAnsi="仿宋" w:hint="eastAsia"/>
          <w:sz w:val="24"/>
        </w:rPr>
        <w:t>。</w:t>
      </w:r>
    </w:p>
    <w:p w:rsidR="00E400A0" w:rsidRDefault="00E400A0" w:rsidP="00E400A0">
      <w:pPr>
        <w:spacing w:line="360" w:lineRule="auto"/>
        <w:ind w:firstLine="435"/>
        <w:rPr>
          <w:rFonts w:ascii="仿宋" w:eastAsia="仿宋" w:hAnsi="仿宋"/>
          <w:sz w:val="24"/>
        </w:rPr>
      </w:pPr>
      <w:r w:rsidRPr="00106EBF">
        <w:rPr>
          <w:rFonts w:ascii="仿宋" w:eastAsia="仿宋" w:hAnsi="仿宋" w:hint="eastAsia"/>
          <w:sz w:val="24"/>
        </w:rPr>
        <w:t>【难点】</w:t>
      </w:r>
      <w:proofErr w:type="gramStart"/>
      <w:r>
        <w:rPr>
          <w:rFonts w:ascii="仿宋" w:eastAsia="仿宋" w:hAnsi="仿宋" w:hint="eastAsia"/>
          <w:sz w:val="24"/>
        </w:rPr>
        <w:t>隐</w:t>
      </w:r>
      <w:proofErr w:type="gramEnd"/>
      <w:r>
        <w:rPr>
          <w:rFonts w:ascii="仿宋" w:eastAsia="仿宋" w:hAnsi="仿宋" w:hint="eastAsia"/>
          <w:sz w:val="24"/>
        </w:rPr>
        <w:t>马尔可夫模型</w:t>
      </w:r>
      <w:r w:rsidR="00DE3969">
        <w:rPr>
          <w:rFonts w:ascii="仿宋" w:eastAsia="仿宋" w:hAnsi="仿宋" w:hint="eastAsia"/>
          <w:sz w:val="24"/>
        </w:rPr>
        <w:t>，LSTM基本结构</w:t>
      </w:r>
      <w:r w:rsidRPr="00106EBF">
        <w:rPr>
          <w:rFonts w:ascii="仿宋" w:eastAsia="仿宋" w:hAnsi="仿宋" w:hint="eastAsia"/>
          <w:sz w:val="24"/>
        </w:rPr>
        <w:t>。</w:t>
      </w:r>
    </w:p>
    <w:p w:rsidR="006D798C" w:rsidRDefault="006D798C" w:rsidP="006D798C">
      <w:pPr>
        <w:spacing w:line="360" w:lineRule="auto"/>
        <w:ind w:firstLine="435"/>
        <w:rPr>
          <w:rFonts w:ascii="仿宋" w:eastAsia="仿宋" w:hAnsi="仿宋"/>
          <w:sz w:val="24"/>
        </w:rPr>
      </w:pPr>
      <w:r>
        <w:rPr>
          <w:rFonts w:ascii="仿宋" w:eastAsia="仿宋" w:hAnsi="仿宋" w:hint="eastAsia"/>
          <w:sz w:val="24"/>
        </w:rPr>
        <w:t>（七）</w:t>
      </w:r>
      <w:r w:rsidR="008B0261">
        <w:rPr>
          <w:rFonts w:ascii="仿宋" w:eastAsia="仿宋" w:hAnsi="仿宋" w:hint="eastAsia"/>
          <w:sz w:val="24"/>
        </w:rPr>
        <w:t>特征工程与超参数调优及综合实例</w:t>
      </w:r>
      <w:r>
        <w:rPr>
          <w:rFonts w:ascii="仿宋" w:eastAsia="仿宋" w:hAnsi="仿宋" w:hint="eastAsia"/>
          <w:sz w:val="24"/>
        </w:rPr>
        <w:t>（</w:t>
      </w:r>
      <w:r w:rsidR="008B0261">
        <w:rPr>
          <w:rFonts w:ascii="仿宋" w:eastAsia="仿宋" w:hAnsi="仿宋" w:hint="eastAsia"/>
          <w:sz w:val="24"/>
        </w:rPr>
        <w:t>6</w:t>
      </w:r>
      <w:r>
        <w:rPr>
          <w:rFonts w:ascii="仿宋" w:eastAsia="仿宋" w:hAnsi="仿宋" w:hint="eastAsia"/>
          <w:sz w:val="24"/>
        </w:rPr>
        <w:t>学时</w:t>
      </w:r>
      <w:r w:rsidR="008B0261">
        <w:rPr>
          <w:rFonts w:ascii="仿宋" w:eastAsia="仿宋" w:hAnsi="仿宋" w:hint="eastAsia"/>
          <w:sz w:val="24"/>
        </w:rPr>
        <w:t>，含3学时案例讨论</w:t>
      </w:r>
      <w:r>
        <w:rPr>
          <w:rFonts w:ascii="仿宋" w:eastAsia="仿宋" w:hAnsi="仿宋" w:hint="eastAsia"/>
          <w:sz w:val="24"/>
        </w:rPr>
        <w:t>）</w:t>
      </w:r>
    </w:p>
    <w:p w:rsidR="00DE3969" w:rsidRDefault="006D798C" w:rsidP="006D798C">
      <w:pPr>
        <w:spacing w:line="360" w:lineRule="auto"/>
        <w:ind w:firstLine="435"/>
        <w:rPr>
          <w:rFonts w:ascii="仿宋" w:eastAsia="仿宋" w:hAnsi="仿宋"/>
          <w:sz w:val="24"/>
        </w:rPr>
      </w:pPr>
      <w:r w:rsidRPr="00106EBF">
        <w:rPr>
          <w:rFonts w:ascii="仿宋" w:eastAsia="仿宋" w:hAnsi="仿宋" w:hint="eastAsia"/>
          <w:sz w:val="24"/>
        </w:rPr>
        <w:t>【内容】</w:t>
      </w:r>
      <w:r w:rsidR="00DE3969">
        <w:rPr>
          <w:rFonts w:ascii="仿宋" w:eastAsia="仿宋" w:hAnsi="仿宋" w:hint="eastAsia"/>
          <w:sz w:val="24"/>
        </w:rPr>
        <w:t>特征工程，数据总体分析，数据可视化，数据预处理，</w:t>
      </w:r>
      <w:r w:rsidR="00704066">
        <w:rPr>
          <w:rFonts w:ascii="仿宋" w:eastAsia="仿宋" w:hAnsi="仿宋" w:hint="eastAsia"/>
          <w:sz w:val="24"/>
        </w:rPr>
        <w:t>特征选择</w:t>
      </w:r>
      <w:r w:rsidR="00DE3969">
        <w:rPr>
          <w:rFonts w:ascii="仿宋" w:eastAsia="仿宋" w:hAnsi="仿宋" w:hint="eastAsia"/>
          <w:sz w:val="24"/>
        </w:rPr>
        <w:t>，超参数调优方法，</w:t>
      </w:r>
      <w:r w:rsidR="00704066">
        <w:rPr>
          <w:rFonts w:ascii="仿宋" w:eastAsia="仿宋" w:hAnsi="仿宋" w:hint="eastAsia"/>
          <w:sz w:val="24"/>
        </w:rPr>
        <w:t>综合实例，常用文本特征的提取与应用</w:t>
      </w:r>
      <w:r w:rsidR="00DE3969">
        <w:rPr>
          <w:rFonts w:ascii="仿宋" w:eastAsia="仿宋" w:hAnsi="仿宋" w:hint="eastAsia"/>
          <w:sz w:val="24"/>
        </w:rPr>
        <w:t>。</w:t>
      </w:r>
    </w:p>
    <w:p w:rsidR="006D798C" w:rsidRPr="00106EBF" w:rsidRDefault="006D798C" w:rsidP="006D798C">
      <w:pPr>
        <w:spacing w:line="360" w:lineRule="auto"/>
        <w:ind w:firstLine="435"/>
        <w:rPr>
          <w:rFonts w:ascii="仿宋" w:eastAsia="仿宋" w:hAnsi="仿宋"/>
          <w:sz w:val="24"/>
        </w:rPr>
      </w:pPr>
      <w:r w:rsidRPr="00106EBF">
        <w:rPr>
          <w:rFonts w:ascii="仿宋" w:eastAsia="仿宋" w:hAnsi="仿宋" w:hint="eastAsia"/>
          <w:sz w:val="24"/>
        </w:rPr>
        <w:t>【重点】</w:t>
      </w:r>
      <w:r w:rsidR="00704066">
        <w:rPr>
          <w:rFonts w:ascii="仿宋" w:eastAsia="仿宋" w:hAnsi="仿宋" w:hint="eastAsia"/>
          <w:sz w:val="24"/>
        </w:rPr>
        <w:t>数据可视化，数据预处理，综合实例。</w:t>
      </w:r>
    </w:p>
    <w:p w:rsidR="006D798C" w:rsidRDefault="006D798C" w:rsidP="006D798C">
      <w:pPr>
        <w:spacing w:line="360" w:lineRule="auto"/>
        <w:ind w:firstLine="435"/>
        <w:rPr>
          <w:rFonts w:ascii="仿宋" w:eastAsia="仿宋" w:hAnsi="仿宋"/>
          <w:sz w:val="24"/>
        </w:rPr>
      </w:pPr>
      <w:r w:rsidRPr="00106EBF">
        <w:rPr>
          <w:rFonts w:ascii="仿宋" w:eastAsia="仿宋" w:hAnsi="仿宋" w:hint="eastAsia"/>
          <w:sz w:val="24"/>
        </w:rPr>
        <w:t>【难点】</w:t>
      </w:r>
      <w:r w:rsidR="00704066">
        <w:rPr>
          <w:rFonts w:ascii="仿宋" w:eastAsia="仿宋" w:hAnsi="仿宋" w:hint="eastAsia"/>
          <w:sz w:val="24"/>
        </w:rPr>
        <w:t>综合实例，常用文本特征的提取</w:t>
      </w:r>
      <w:r w:rsidRPr="00106EBF">
        <w:rPr>
          <w:rFonts w:ascii="仿宋" w:eastAsia="仿宋" w:hAnsi="仿宋" w:hint="eastAsia"/>
          <w:sz w:val="24"/>
        </w:rPr>
        <w:t>。</w:t>
      </w:r>
    </w:p>
    <w:p w:rsidR="00A70254" w:rsidRDefault="008B0261" w:rsidP="00A70254">
      <w:pPr>
        <w:spacing w:line="360" w:lineRule="auto"/>
        <w:ind w:firstLine="435"/>
        <w:rPr>
          <w:rFonts w:ascii="仿宋" w:eastAsia="仿宋" w:hAnsi="仿宋"/>
          <w:sz w:val="24"/>
        </w:rPr>
      </w:pPr>
      <w:r>
        <w:rPr>
          <w:rFonts w:ascii="仿宋" w:eastAsia="仿宋" w:hAnsi="仿宋" w:hint="eastAsia"/>
          <w:sz w:val="24"/>
        </w:rPr>
        <w:t>（八）强化</w:t>
      </w:r>
      <w:r w:rsidR="00A70254">
        <w:rPr>
          <w:rFonts w:ascii="仿宋" w:eastAsia="仿宋" w:hAnsi="仿宋" w:hint="eastAsia"/>
          <w:sz w:val="24"/>
        </w:rPr>
        <w:t>学习（</w:t>
      </w:r>
      <w:r w:rsidR="00650C6C">
        <w:rPr>
          <w:rFonts w:ascii="仿宋" w:eastAsia="仿宋" w:hAnsi="仿宋" w:hint="eastAsia"/>
          <w:sz w:val="24"/>
        </w:rPr>
        <w:t>12</w:t>
      </w:r>
      <w:r w:rsidR="00A70254">
        <w:rPr>
          <w:rFonts w:ascii="仿宋" w:eastAsia="仿宋" w:hAnsi="仿宋" w:hint="eastAsia"/>
          <w:sz w:val="24"/>
        </w:rPr>
        <w:t>学时</w:t>
      </w:r>
      <w:r w:rsidR="00650C6C">
        <w:rPr>
          <w:rFonts w:ascii="仿宋" w:eastAsia="仿宋" w:hAnsi="仿宋" w:hint="eastAsia"/>
          <w:sz w:val="24"/>
        </w:rPr>
        <w:t>，含4学时案例讨论</w:t>
      </w:r>
      <w:r w:rsidR="00A70254">
        <w:rPr>
          <w:rFonts w:ascii="仿宋" w:eastAsia="仿宋" w:hAnsi="仿宋" w:hint="eastAsia"/>
          <w:sz w:val="24"/>
        </w:rPr>
        <w:t>）</w:t>
      </w:r>
    </w:p>
    <w:p w:rsidR="00DE3969" w:rsidRDefault="00A70254" w:rsidP="00A70254">
      <w:pPr>
        <w:spacing w:line="360" w:lineRule="auto"/>
        <w:ind w:firstLine="435"/>
        <w:rPr>
          <w:rFonts w:ascii="仿宋" w:eastAsia="仿宋" w:hAnsi="仿宋"/>
          <w:sz w:val="24"/>
        </w:rPr>
      </w:pPr>
      <w:r w:rsidRPr="00106EBF">
        <w:rPr>
          <w:rFonts w:ascii="仿宋" w:eastAsia="仿宋" w:hAnsi="仿宋" w:hint="eastAsia"/>
          <w:sz w:val="24"/>
        </w:rPr>
        <w:t>【内容】</w:t>
      </w:r>
      <w:r w:rsidR="00DE3969">
        <w:rPr>
          <w:rFonts w:ascii="仿宋" w:eastAsia="仿宋" w:hAnsi="仿宋" w:hint="eastAsia"/>
          <w:sz w:val="24"/>
        </w:rPr>
        <w:t>强化学习基本概念，马尔可夫决策过程，蒙特卡罗近似，利用与探索，动态规划法，蒙特卡罗法，时序差分法，值函数逼近，DQN，参数化策略并直接优化，策略梯度法。</w:t>
      </w:r>
    </w:p>
    <w:p w:rsidR="00A70254" w:rsidRPr="00106EBF" w:rsidRDefault="00A70254" w:rsidP="00A70254">
      <w:pPr>
        <w:spacing w:line="360" w:lineRule="auto"/>
        <w:ind w:firstLine="435"/>
        <w:rPr>
          <w:rFonts w:ascii="仿宋" w:eastAsia="仿宋" w:hAnsi="仿宋"/>
          <w:sz w:val="24"/>
        </w:rPr>
      </w:pPr>
      <w:r w:rsidRPr="00106EBF">
        <w:rPr>
          <w:rFonts w:ascii="仿宋" w:eastAsia="仿宋" w:hAnsi="仿宋" w:hint="eastAsia"/>
          <w:sz w:val="24"/>
        </w:rPr>
        <w:t>【重点】</w:t>
      </w:r>
      <w:r w:rsidR="00DE3969">
        <w:rPr>
          <w:rFonts w:ascii="仿宋" w:eastAsia="仿宋" w:hAnsi="仿宋" w:hint="eastAsia"/>
          <w:sz w:val="24"/>
        </w:rPr>
        <w:t>强化学习基本概念，马尔可夫决策过程，动态规划法，蒙特卡罗法，时序差分法，值函数逼近，DQN，参数化策略并直接优化。</w:t>
      </w:r>
    </w:p>
    <w:p w:rsidR="00A70254" w:rsidRDefault="00A70254" w:rsidP="00A70254">
      <w:pPr>
        <w:spacing w:line="360" w:lineRule="auto"/>
        <w:ind w:firstLine="435"/>
        <w:rPr>
          <w:rFonts w:ascii="仿宋" w:eastAsia="仿宋" w:hAnsi="仿宋"/>
          <w:sz w:val="24"/>
        </w:rPr>
      </w:pPr>
      <w:r w:rsidRPr="00106EBF">
        <w:rPr>
          <w:rFonts w:ascii="仿宋" w:eastAsia="仿宋" w:hAnsi="仿宋" w:hint="eastAsia"/>
          <w:sz w:val="24"/>
        </w:rPr>
        <w:t>【难点】</w:t>
      </w:r>
      <w:r w:rsidR="00DE3969">
        <w:rPr>
          <w:rFonts w:ascii="仿宋" w:eastAsia="仿宋" w:hAnsi="仿宋" w:hint="eastAsia"/>
          <w:sz w:val="24"/>
        </w:rPr>
        <w:t>时序差分法，值函数逼近，DQN，策略梯度法</w:t>
      </w:r>
      <w:r w:rsidRPr="00106EBF">
        <w:rPr>
          <w:rFonts w:ascii="仿宋" w:eastAsia="仿宋" w:hAnsi="仿宋" w:hint="eastAsia"/>
          <w:sz w:val="24"/>
        </w:rPr>
        <w:t>。</w:t>
      </w:r>
    </w:p>
    <w:p w:rsidR="008B0261" w:rsidRDefault="008B0261" w:rsidP="008B0261">
      <w:pPr>
        <w:spacing w:line="360" w:lineRule="auto"/>
        <w:ind w:firstLine="435"/>
        <w:rPr>
          <w:rFonts w:ascii="仿宋" w:eastAsia="仿宋" w:hAnsi="仿宋"/>
          <w:sz w:val="24"/>
        </w:rPr>
      </w:pPr>
      <w:r>
        <w:rPr>
          <w:rFonts w:ascii="仿宋" w:eastAsia="仿宋" w:hAnsi="仿宋" w:hint="eastAsia"/>
          <w:sz w:val="24"/>
        </w:rPr>
        <w:t>（九）对抗样本（</w:t>
      </w:r>
      <w:r w:rsidR="00DE3969">
        <w:rPr>
          <w:rFonts w:ascii="仿宋" w:eastAsia="仿宋" w:hAnsi="仿宋" w:hint="eastAsia"/>
          <w:sz w:val="24"/>
        </w:rPr>
        <w:t>2</w:t>
      </w:r>
      <w:r>
        <w:rPr>
          <w:rFonts w:ascii="仿宋" w:eastAsia="仿宋" w:hAnsi="仿宋" w:hint="eastAsia"/>
          <w:sz w:val="24"/>
        </w:rPr>
        <w:t>学时</w:t>
      </w:r>
      <w:r w:rsidR="00650C6C">
        <w:rPr>
          <w:rFonts w:ascii="仿宋" w:eastAsia="仿宋" w:hAnsi="仿宋" w:hint="eastAsia"/>
          <w:sz w:val="24"/>
        </w:rPr>
        <w:t>，含1学时案例讨论</w:t>
      </w:r>
      <w:r>
        <w:rPr>
          <w:rFonts w:ascii="仿宋" w:eastAsia="仿宋" w:hAnsi="仿宋" w:hint="eastAsia"/>
          <w:sz w:val="24"/>
        </w:rPr>
        <w:t>）</w:t>
      </w:r>
    </w:p>
    <w:p w:rsidR="008B0261" w:rsidRPr="00106EBF" w:rsidRDefault="008B0261" w:rsidP="008B0261">
      <w:pPr>
        <w:spacing w:line="360" w:lineRule="auto"/>
        <w:ind w:firstLine="435"/>
        <w:rPr>
          <w:rFonts w:ascii="仿宋" w:eastAsia="仿宋" w:hAnsi="仿宋"/>
          <w:sz w:val="24"/>
        </w:rPr>
      </w:pPr>
      <w:r w:rsidRPr="00106EBF">
        <w:rPr>
          <w:rFonts w:ascii="仿宋" w:eastAsia="仿宋" w:hAnsi="仿宋" w:hint="eastAsia"/>
          <w:sz w:val="24"/>
        </w:rPr>
        <w:t>【内容】</w:t>
      </w:r>
      <w:r w:rsidR="00DE3969">
        <w:rPr>
          <w:rFonts w:ascii="仿宋" w:eastAsia="仿宋" w:hAnsi="仿宋" w:hint="eastAsia"/>
          <w:sz w:val="24"/>
        </w:rPr>
        <w:t>对抗样本与对抗攻击，</w:t>
      </w:r>
      <w:proofErr w:type="gramStart"/>
      <w:r w:rsidR="00DE3969">
        <w:rPr>
          <w:rFonts w:ascii="仿宋" w:eastAsia="仿宋" w:hAnsi="仿宋" w:hint="eastAsia"/>
          <w:sz w:val="24"/>
        </w:rPr>
        <w:t>白盒攻击</w:t>
      </w:r>
      <w:proofErr w:type="gramEnd"/>
      <w:r w:rsidR="00DE3969">
        <w:rPr>
          <w:rFonts w:ascii="仿宋" w:eastAsia="仿宋" w:hAnsi="仿宋" w:hint="eastAsia"/>
          <w:sz w:val="24"/>
        </w:rPr>
        <w:t>，黑盒攻击</w:t>
      </w:r>
      <w:r>
        <w:rPr>
          <w:rFonts w:ascii="仿宋" w:eastAsia="仿宋" w:hAnsi="仿宋" w:hint="eastAsia"/>
          <w:sz w:val="24"/>
        </w:rPr>
        <w:t>。</w:t>
      </w:r>
    </w:p>
    <w:p w:rsidR="008B0261" w:rsidRPr="00106EBF" w:rsidRDefault="008B0261" w:rsidP="008B0261">
      <w:pPr>
        <w:spacing w:line="360" w:lineRule="auto"/>
        <w:ind w:firstLine="435"/>
        <w:rPr>
          <w:rFonts w:ascii="仿宋" w:eastAsia="仿宋" w:hAnsi="仿宋"/>
          <w:sz w:val="24"/>
        </w:rPr>
      </w:pPr>
      <w:r w:rsidRPr="00106EBF">
        <w:rPr>
          <w:rFonts w:ascii="仿宋" w:eastAsia="仿宋" w:hAnsi="仿宋" w:hint="eastAsia"/>
          <w:sz w:val="24"/>
        </w:rPr>
        <w:t>【重点】</w:t>
      </w:r>
      <w:r w:rsidR="00DE3969">
        <w:rPr>
          <w:rFonts w:ascii="仿宋" w:eastAsia="仿宋" w:hAnsi="仿宋" w:hint="eastAsia"/>
          <w:sz w:val="24"/>
        </w:rPr>
        <w:t>FGM算法，FGSM算法，</w:t>
      </w:r>
      <w:proofErr w:type="spellStart"/>
      <w:r w:rsidR="00DE3969">
        <w:rPr>
          <w:rFonts w:ascii="仿宋" w:eastAsia="仿宋" w:hAnsi="仿宋" w:hint="eastAsia"/>
          <w:sz w:val="24"/>
        </w:rPr>
        <w:t>DeepFool</w:t>
      </w:r>
      <w:proofErr w:type="spellEnd"/>
      <w:r w:rsidR="00DE3969">
        <w:rPr>
          <w:rFonts w:ascii="仿宋" w:eastAsia="仿宋" w:hAnsi="仿宋" w:hint="eastAsia"/>
          <w:sz w:val="24"/>
        </w:rPr>
        <w:t>算法，通用对抗扰动</w:t>
      </w:r>
      <w:r>
        <w:rPr>
          <w:rFonts w:ascii="仿宋" w:eastAsia="仿宋" w:hAnsi="仿宋" w:hint="eastAsia"/>
          <w:sz w:val="24"/>
        </w:rPr>
        <w:t>。</w:t>
      </w:r>
    </w:p>
    <w:p w:rsidR="008B0261" w:rsidRDefault="008B0261" w:rsidP="008B0261">
      <w:pPr>
        <w:spacing w:line="360" w:lineRule="auto"/>
        <w:ind w:firstLine="435"/>
        <w:rPr>
          <w:rFonts w:ascii="仿宋" w:eastAsia="仿宋" w:hAnsi="仿宋"/>
          <w:sz w:val="24"/>
        </w:rPr>
      </w:pPr>
      <w:r w:rsidRPr="00106EBF">
        <w:rPr>
          <w:rFonts w:ascii="仿宋" w:eastAsia="仿宋" w:hAnsi="仿宋" w:hint="eastAsia"/>
          <w:sz w:val="24"/>
        </w:rPr>
        <w:t>【难点】</w:t>
      </w:r>
      <w:proofErr w:type="spellStart"/>
      <w:r w:rsidR="00DE3969">
        <w:rPr>
          <w:rFonts w:ascii="仿宋" w:eastAsia="仿宋" w:hAnsi="仿宋" w:hint="eastAsia"/>
          <w:sz w:val="24"/>
        </w:rPr>
        <w:t>DeepFool</w:t>
      </w:r>
      <w:proofErr w:type="spellEnd"/>
      <w:r w:rsidR="00DE3969">
        <w:rPr>
          <w:rFonts w:ascii="仿宋" w:eastAsia="仿宋" w:hAnsi="仿宋" w:hint="eastAsia"/>
          <w:sz w:val="24"/>
        </w:rPr>
        <w:t>算法</w:t>
      </w:r>
      <w:r w:rsidRPr="00106EBF">
        <w:rPr>
          <w:rFonts w:ascii="仿宋" w:eastAsia="仿宋" w:hAnsi="仿宋" w:hint="eastAsia"/>
          <w:sz w:val="24"/>
        </w:rPr>
        <w:t>。</w:t>
      </w:r>
    </w:p>
    <w:p w:rsidR="008B0261" w:rsidRPr="008B0261" w:rsidRDefault="008B0261" w:rsidP="00A70254">
      <w:pPr>
        <w:spacing w:line="360" w:lineRule="auto"/>
        <w:ind w:firstLine="435"/>
        <w:rPr>
          <w:rFonts w:ascii="仿宋" w:eastAsia="仿宋" w:hAnsi="仿宋"/>
          <w:sz w:val="24"/>
        </w:rPr>
      </w:pPr>
    </w:p>
    <w:p w:rsidR="007C33DD" w:rsidRPr="00106EBF" w:rsidRDefault="007C33DD" w:rsidP="00F62CC6">
      <w:pPr>
        <w:spacing w:line="360" w:lineRule="auto"/>
        <w:rPr>
          <w:rFonts w:ascii="仿宋" w:eastAsia="仿宋" w:hAnsi="仿宋"/>
          <w:b/>
          <w:bCs/>
          <w:sz w:val="24"/>
        </w:rPr>
      </w:pPr>
    </w:p>
    <w:p w:rsidR="00585599" w:rsidRPr="00106EBF" w:rsidRDefault="00585599" w:rsidP="00F62CC6">
      <w:pPr>
        <w:spacing w:line="360" w:lineRule="auto"/>
        <w:rPr>
          <w:rFonts w:ascii="仿宋" w:eastAsia="仿宋" w:hAnsi="仿宋"/>
          <w:sz w:val="24"/>
        </w:rPr>
      </w:pPr>
      <w:r w:rsidRPr="00106EBF">
        <w:rPr>
          <w:rFonts w:ascii="仿宋" w:eastAsia="仿宋" w:hAnsi="仿宋" w:hint="eastAsia"/>
          <w:b/>
          <w:bCs/>
          <w:sz w:val="24"/>
        </w:rPr>
        <w:t>四、考核</w:t>
      </w:r>
    </w:p>
    <w:p w:rsidR="00585599" w:rsidRPr="00106EBF" w:rsidRDefault="00585599" w:rsidP="00F62CC6">
      <w:pPr>
        <w:spacing w:line="360" w:lineRule="auto"/>
        <w:rPr>
          <w:rFonts w:ascii="仿宋" w:eastAsia="仿宋" w:hAnsi="仿宋"/>
          <w:sz w:val="24"/>
        </w:rPr>
      </w:pPr>
      <w:r w:rsidRPr="00106EBF">
        <w:rPr>
          <w:rFonts w:ascii="仿宋" w:eastAsia="仿宋" w:hAnsi="仿宋" w:hint="eastAsia"/>
          <w:sz w:val="24"/>
        </w:rPr>
        <w:t xml:space="preserve">    </w:t>
      </w:r>
    </w:p>
    <w:p w:rsidR="00585599" w:rsidRPr="00106EBF" w:rsidRDefault="00585599" w:rsidP="00F62CC6">
      <w:pPr>
        <w:spacing w:line="360" w:lineRule="auto"/>
        <w:rPr>
          <w:rFonts w:ascii="仿宋" w:eastAsia="仿宋" w:hAnsi="仿宋"/>
          <w:sz w:val="24"/>
        </w:rPr>
      </w:pPr>
    </w:p>
    <w:p w:rsidR="00585599" w:rsidRPr="00106EBF" w:rsidRDefault="007C33DD" w:rsidP="00F62CC6">
      <w:pPr>
        <w:spacing w:line="360" w:lineRule="auto"/>
        <w:rPr>
          <w:rFonts w:ascii="仿宋" w:eastAsia="仿宋" w:hAnsi="仿宋"/>
          <w:sz w:val="24"/>
        </w:rPr>
      </w:pPr>
      <w:r w:rsidRPr="00106EBF">
        <w:rPr>
          <w:rFonts w:ascii="仿宋" w:eastAsia="仿宋" w:hAnsi="仿宋" w:hint="eastAsia"/>
          <w:b/>
          <w:bCs/>
          <w:sz w:val="24"/>
        </w:rPr>
        <w:t>五</w:t>
      </w:r>
      <w:r w:rsidR="00585599" w:rsidRPr="00106EBF">
        <w:rPr>
          <w:rFonts w:ascii="仿宋" w:eastAsia="仿宋" w:hAnsi="仿宋" w:hint="eastAsia"/>
          <w:b/>
          <w:bCs/>
          <w:sz w:val="24"/>
        </w:rPr>
        <w:t>、教科书</w:t>
      </w:r>
    </w:p>
    <w:p w:rsidR="00585599" w:rsidRPr="00106EBF" w:rsidRDefault="00585599" w:rsidP="00F62CC6">
      <w:pPr>
        <w:spacing w:line="360" w:lineRule="auto"/>
        <w:ind w:firstLine="435"/>
        <w:rPr>
          <w:rFonts w:ascii="仿宋" w:eastAsia="仿宋" w:hAnsi="仿宋"/>
          <w:sz w:val="24"/>
        </w:rPr>
      </w:pPr>
      <w:r w:rsidRPr="00106EBF">
        <w:rPr>
          <w:rFonts w:ascii="仿宋" w:eastAsia="仿宋" w:hAnsi="仿宋" w:hint="eastAsia"/>
          <w:sz w:val="24"/>
        </w:rPr>
        <w:t>《</w:t>
      </w:r>
      <w:r w:rsidRPr="00106EBF">
        <w:rPr>
          <w:rFonts w:ascii="仿宋" w:eastAsia="仿宋" w:hAnsi="仿宋"/>
          <w:sz w:val="24"/>
        </w:rPr>
        <w:t>机器学习</w:t>
      </w:r>
      <w:r w:rsidR="00E93FA9">
        <w:rPr>
          <w:rFonts w:ascii="仿宋" w:eastAsia="仿宋" w:hAnsi="仿宋" w:hint="eastAsia"/>
          <w:sz w:val="24"/>
        </w:rPr>
        <w:t>与深度学习</w:t>
      </w:r>
      <w:r w:rsidRPr="00106EBF">
        <w:rPr>
          <w:rFonts w:ascii="仿宋" w:eastAsia="仿宋" w:hAnsi="仿宋"/>
          <w:sz w:val="24"/>
        </w:rPr>
        <w:t>（</w:t>
      </w:r>
      <w:r w:rsidR="00AD0E7D" w:rsidRPr="00AD0E7D">
        <w:rPr>
          <w:rFonts w:ascii="仿宋" w:eastAsia="仿宋" w:hAnsi="仿宋" w:hint="eastAsia"/>
          <w:sz w:val="24"/>
        </w:rPr>
        <w:t>Python版</w:t>
      </w:r>
      <w:r w:rsidR="00AD0E7D" w:rsidRPr="00AD0E7D">
        <w:rPr>
          <w:rFonts w:ascii="宋体" w:hAnsi="宋体" w:cs="宋体" w:hint="eastAsia"/>
          <w:sz w:val="24"/>
        </w:rPr>
        <w:t>•</w:t>
      </w:r>
      <w:r w:rsidR="00AD0E7D" w:rsidRPr="00AD0E7D">
        <w:rPr>
          <w:rFonts w:ascii="仿宋" w:eastAsia="仿宋" w:hAnsi="仿宋" w:cs="仿宋" w:hint="eastAsia"/>
          <w:sz w:val="24"/>
        </w:rPr>
        <w:t>微课视频</w:t>
      </w:r>
      <w:r w:rsidR="00AD0E7D" w:rsidRPr="00AD0E7D">
        <w:rPr>
          <w:rFonts w:ascii="仿宋" w:eastAsia="仿宋" w:hAnsi="仿宋" w:hint="eastAsia"/>
          <w:sz w:val="24"/>
        </w:rPr>
        <w:t>版</w:t>
      </w:r>
      <w:r w:rsidRPr="00106EBF">
        <w:rPr>
          <w:rFonts w:ascii="仿宋" w:eastAsia="仿宋" w:hAnsi="仿宋"/>
          <w:sz w:val="24"/>
        </w:rPr>
        <w:t>）</w:t>
      </w:r>
      <w:r w:rsidRPr="00106EBF">
        <w:rPr>
          <w:rFonts w:ascii="仿宋" w:eastAsia="仿宋" w:hAnsi="仿宋" w:hint="eastAsia"/>
          <w:sz w:val="24"/>
        </w:rPr>
        <w:t>》，王衡军，清华大学出版社</w:t>
      </w:r>
      <w:r w:rsidR="00AD0E7D">
        <w:rPr>
          <w:rFonts w:ascii="仿宋" w:eastAsia="仿宋" w:hAnsi="仿宋" w:hint="eastAsia"/>
          <w:sz w:val="24"/>
        </w:rPr>
        <w:t>，2022.06，</w:t>
      </w:r>
      <w:r w:rsidR="00AD0E7D">
        <w:t>书号：</w:t>
      </w:r>
      <w:r w:rsidR="00AD0E7D" w:rsidRPr="00414D11">
        <w:t>9787302606659</w:t>
      </w:r>
    </w:p>
    <w:p w:rsidR="00CB0265" w:rsidRPr="00106EBF" w:rsidRDefault="00CB0265" w:rsidP="00F62CC6">
      <w:pPr>
        <w:spacing w:line="360" w:lineRule="auto"/>
        <w:rPr>
          <w:sz w:val="24"/>
        </w:rPr>
      </w:pPr>
    </w:p>
    <w:sectPr w:rsidR="00CB0265" w:rsidRPr="00106EBF" w:rsidSect="00585599">
      <w:type w:val="oddPage"/>
      <w:pgSz w:w="11907" w:h="16840" w:code="9"/>
      <w:pgMar w:top="1440" w:right="1800" w:bottom="1440" w:left="1800"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5C96" w:rsidRDefault="002E5C96" w:rsidP="00FB5E2E">
      <w:r>
        <w:separator/>
      </w:r>
    </w:p>
  </w:endnote>
  <w:endnote w:type="continuationSeparator" w:id="0">
    <w:p w:rsidR="002E5C96" w:rsidRDefault="002E5C96" w:rsidP="00FB5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5C96" w:rsidRDefault="002E5C96" w:rsidP="00FB5E2E">
      <w:r>
        <w:separator/>
      </w:r>
    </w:p>
  </w:footnote>
  <w:footnote w:type="continuationSeparator" w:id="0">
    <w:p w:rsidR="002E5C96" w:rsidRDefault="002E5C96" w:rsidP="00FB5E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EDCE484"/>
    <w:lvl w:ilvl="0">
      <w:start w:val="1"/>
      <w:numFmt w:val="decimal"/>
      <w:pStyle w:val="1"/>
      <w:suff w:val="nothing"/>
      <w:lvlText w:val="第%1章"/>
      <w:lvlJc w:val="left"/>
      <w:pPr>
        <w:ind w:left="425" w:hanging="425"/>
      </w:pPr>
      <w:rPr>
        <w:rFonts w:hint="eastAsia"/>
      </w:rPr>
    </w:lvl>
    <w:lvl w:ilvl="1">
      <w:start w:val="1"/>
      <w:numFmt w:val="decimal"/>
      <w:lvlText w:val="%1.%2"/>
      <w:lvlJc w:val="left"/>
      <w:pPr>
        <w:tabs>
          <w:tab w:val="num" w:pos="425"/>
        </w:tabs>
        <w:ind w:left="425" w:hanging="425"/>
      </w:pPr>
      <w:rPr>
        <w:rFonts w:hint="eastAsia"/>
      </w:rPr>
    </w:lvl>
    <w:lvl w:ilvl="2">
      <w:start w:val="1"/>
      <w:numFmt w:val="decimal"/>
      <w:pStyle w:val="3"/>
      <w:lvlText w:val="%1.%2.%3"/>
      <w:lvlJc w:val="left"/>
      <w:pPr>
        <w:tabs>
          <w:tab w:val="num" w:pos="425"/>
        </w:tabs>
        <w:ind w:left="425" w:hanging="425"/>
      </w:pPr>
      <w:rPr>
        <w:rFonts w:hint="eastAsia"/>
      </w:rPr>
    </w:lvl>
    <w:lvl w:ilvl="3">
      <w:start w:val="1"/>
      <w:numFmt w:val="decimal"/>
      <w:lvlText w:val="%1.%2.%3.%4"/>
      <w:lvlJc w:val="left"/>
      <w:pPr>
        <w:tabs>
          <w:tab w:val="num" w:pos="425"/>
        </w:tabs>
        <w:ind w:left="425" w:hanging="425"/>
      </w:pPr>
      <w:rPr>
        <w:rFonts w:hint="eastAsia"/>
      </w:rPr>
    </w:lvl>
    <w:lvl w:ilvl="4">
      <w:start w:val="1"/>
      <w:numFmt w:val="decimal"/>
      <w:lvlText w:val="(%5)"/>
      <w:lvlJc w:val="left"/>
      <w:pPr>
        <w:tabs>
          <w:tab w:val="num" w:pos="425"/>
        </w:tabs>
        <w:ind w:left="2550" w:hanging="425"/>
      </w:pPr>
      <w:rPr>
        <w:rFonts w:hint="eastAsia"/>
      </w:rPr>
    </w:lvl>
    <w:lvl w:ilvl="5">
      <w:start w:val="1"/>
      <w:numFmt w:val="lowerLetter"/>
      <w:lvlText w:val="(%6)"/>
      <w:lvlJc w:val="left"/>
      <w:pPr>
        <w:tabs>
          <w:tab w:val="num" w:pos="425"/>
        </w:tabs>
        <w:ind w:left="2975" w:hanging="425"/>
      </w:pPr>
      <w:rPr>
        <w:rFonts w:hint="eastAsia"/>
      </w:rPr>
    </w:lvl>
    <w:lvl w:ilvl="6">
      <w:start w:val="1"/>
      <w:numFmt w:val="lowerRoman"/>
      <w:lvlText w:val="(%7)"/>
      <w:lvlJc w:val="left"/>
      <w:pPr>
        <w:tabs>
          <w:tab w:val="num" w:pos="425"/>
        </w:tabs>
        <w:ind w:left="3400" w:hanging="425"/>
      </w:pPr>
      <w:rPr>
        <w:rFonts w:hint="eastAsia"/>
      </w:rPr>
    </w:lvl>
    <w:lvl w:ilvl="7">
      <w:start w:val="1"/>
      <w:numFmt w:val="lowerLetter"/>
      <w:lvlText w:val="(%8)"/>
      <w:lvlJc w:val="left"/>
      <w:pPr>
        <w:tabs>
          <w:tab w:val="num" w:pos="425"/>
        </w:tabs>
        <w:ind w:left="3825" w:hanging="425"/>
      </w:pPr>
      <w:rPr>
        <w:rFonts w:hint="eastAsia"/>
      </w:rPr>
    </w:lvl>
    <w:lvl w:ilvl="8">
      <w:start w:val="1"/>
      <w:numFmt w:val="lowerRoman"/>
      <w:lvlText w:val="(%9)"/>
      <w:lvlJc w:val="left"/>
      <w:pPr>
        <w:tabs>
          <w:tab w:val="num" w:pos="425"/>
        </w:tabs>
        <w:ind w:left="4250" w:hanging="425"/>
      </w:pPr>
      <w:rPr>
        <w:rFonts w:hint="eastAsia"/>
      </w:rPr>
    </w:lvl>
  </w:abstractNum>
  <w:abstractNum w:abstractNumId="1">
    <w:nsid w:val="00932A7F"/>
    <w:multiLevelType w:val="hybridMultilevel"/>
    <w:tmpl w:val="208C1BC2"/>
    <w:lvl w:ilvl="0" w:tplc="04090001">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
    <w:nsid w:val="17EA2A02"/>
    <w:multiLevelType w:val="hybridMultilevel"/>
    <w:tmpl w:val="F8D0CEEE"/>
    <w:lvl w:ilvl="0" w:tplc="07187752">
      <w:start w:val="1"/>
      <w:numFmt w:val="decimal"/>
      <w:lvlText w:val="%1．"/>
      <w:lvlJc w:val="left"/>
      <w:pPr>
        <w:tabs>
          <w:tab w:val="num" w:pos="900"/>
        </w:tabs>
        <w:ind w:left="900" w:hanging="360"/>
      </w:pPr>
      <w:rPr>
        <w:rFonts w:hint="eastAsia"/>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
    <w:nsid w:val="23077E7E"/>
    <w:multiLevelType w:val="hybridMultilevel"/>
    <w:tmpl w:val="C60C2CA8"/>
    <w:lvl w:ilvl="0" w:tplc="E5360BAA">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4">
    <w:nsid w:val="4CC745D9"/>
    <w:multiLevelType w:val="multilevel"/>
    <w:tmpl w:val="6B4CA16A"/>
    <w:lvl w:ilvl="0">
      <w:start w:val="1"/>
      <w:numFmt w:val="bullet"/>
      <w:pStyle w:val="a"/>
      <w:lvlText w:val=""/>
      <w:lvlJc w:val="left"/>
      <w:pPr>
        <w:tabs>
          <w:tab w:val="num" w:pos="1212"/>
        </w:tabs>
        <w:ind w:left="1212" w:hanging="420"/>
      </w:pPr>
      <w:rPr>
        <w:rFonts w:ascii="Symbol" w:hAnsi="Symbol" w:hint="default"/>
      </w:rPr>
    </w:lvl>
    <w:lvl w:ilvl="1" w:tentative="1">
      <w:start w:val="1"/>
      <w:numFmt w:val="bullet"/>
      <w:lvlText w:val=""/>
      <w:lvlJc w:val="left"/>
      <w:pPr>
        <w:tabs>
          <w:tab w:val="num" w:pos="1272"/>
        </w:tabs>
        <w:ind w:left="1272" w:hanging="420"/>
      </w:pPr>
      <w:rPr>
        <w:rFonts w:ascii="Wingdings" w:hAnsi="Wingdings" w:hint="default"/>
      </w:rPr>
    </w:lvl>
    <w:lvl w:ilvl="2" w:tentative="1">
      <w:start w:val="1"/>
      <w:numFmt w:val="bullet"/>
      <w:lvlText w:val=""/>
      <w:lvlJc w:val="left"/>
      <w:pPr>
        <w:tabs>
          <w:tab w:val="num" w:pos="1692"/>
        </w:tabs>
        <w:ind w:left="1692" w:hanging="420"/>
      </w:pPr>
      <w:rPr>
        <w:rFonts w:ascii="Wingdings" w:hAnsi="Wingdings" w:hint="default"/>
      </w:rPr>
    </w:lvl>
    <w:lvl w:ilvl="3" w:tentative="1">
      <w:start w:val="1"/>
      <w:numFmt w:val="bullet"/>
      <w:lvlText w:val=""/>
      <w:lvlJc w:val="left"/>
      <w:pPr>
        <w:tabs>
          <w:tab w:val="num" w:pos="2112"/>
        </w:tabs>
        <w:ind w:left="2112" w:hanging="420"/>
      </w:pPr>
      <w:rPr>
        <w:rFonts w:ascii="Wingdings" w:hAnsi="Wingdings" w:hint="default"/>
      </w:rPr>
    </w:lvl>
    <w:lvl w:ilvl="4" w:tentative="1">
      <w:start w:val="1"/>
      <w:numFmt w:val="bullet"/>
      <w:lvlText w:val=""/>
      <w:lvlJc w:val="left"/>
      <w:pPr>
        <w:tabs>
          <w:tab w:val="num" w:pos="2532"/>
        </w:tabs>
        <w:ind w:left="2532" w:hanging="420"/>
      </w:pPr>
      <w:rPr>
        <w:rFonts w:ascii="Wingdings" w:hAnsi="Wingdings" w:hint="default"/>
      </w:rPr>
    </w:lvl>
    <w:lvl w:ilvl="5" w:tentative="1">
      <w:start w:val="1"/>
      <w:numFmt w:val="bullet"/>
      <w:lvlText w:val=""/>
      <w:lvlJc w:val="left"/>
      <w:pPr>
        <w:tabs>
          <w:tab w:val="num" w:pos="2952"/>
        </w:tabs>
        <w:ind w:left="2952" w:hanging="420"/>
      </w:pPr>
      <w:rPr>
        <w:rFonts w:ascii="Wingdings" w:hAnsi="Wingdings" w:hint="default"/>
      </w:rPr>
    </w:lvl>
    <w:lvl w:ilvl="6" w:tentative="1">
      <w:start w:val="1"/>
      <w:numFmt w:val="bullet"/>
      <w:lvlText w:val=""/>
      <w:lvlJc w:val="left"/>
      <w:pPr>
        <w:tabs>
          <w:tab w:val="num" w:pos="3372"/>
        </w:tabs>
        <w:ind w:left="3372" w:hanging="420"/>
      </w:pPr>
      <w:rPr>
        <w:rFonts w:ascii="Wingdings" w:hAnsi="Wingdings" w:hint="default"/>
      </w:rPr>
    </w:lvl>
    <w:lvl w:ilvl="7" w:tentative="1">
      <w:start w:val="1"/>
      <w:numFmt w:val="bullet"/>
      <w:lvlText w:val=""/>
      <w:lvlJc w:val="left"/>
      <w:pPr>
        <w:tabs>
          <w:tab w:val="num" w:pos="3792"/>
        </w:tabs>
        <w:ind w:left="3792" w:hanging="420"/>
      </w:pPr>
      <w:rPr>
        <w:rFonts w:ascii="Wingdings" w:hAnsi="Wingdings" w:hint="default"/>
      </w:rPr>
    </w:lvl>
    <w:lvl w:ilvl="8" w:tentative="1">
      <w:start w:val="1"/>
      <w:numFmt w:val="bullet"/>
      <w:lvlText w:val=""/>
      <w:lvlJc w:val="left"/>
      <w:pPr>
        <w:tabs>
          <w:tab w:val="num" w:pos="4212"/>
        </w:tabs>
        <w:ind w:left="4212" w:hanging="420"/>
      </w:pPr>
      <w:rPr>
        <w:rFonts w:ascii="Wingdings" w:hAnsi="Wingdings" w:hint="default"/>
      </w:rPr>
    </w:lvl>
  </w:abstractNum>
  <w:abstractNum w:abstractNumId="5">
    <w:nsid w:val="647E07B1"/>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num w:numId="1">
    <w:abstractNumId w:val="2"/>
  </w:num>
  <w:num w:numId="2">
    <w:abstractNumId w:val="3"/>
  </w:num>
  <w:num w:numId="3">
    <w:abstractNumId w:val="1"/>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E2E"/>
    <w:rsid w:val="00004423"/>
    <w:rsid w:val="0001716B"/>
    <w:rsid w:val="00067DD8"/>
    <w:rsid w:val="00097CFE"/>
    <w:rsid w:val="000F4870"/>
    <w:rsid w:val="001031F9"/>
    <w:rsid w:val="00106EBF"/>
    <w:rsid w:val="00181840"/>
    <w:rsid w:val="00185D9B"/>
    <w:rsid w:val="001F5E4B"/>
    <w:rsid w:val="002633E0"/>
    <w:rsid w:val="002A40B3"/>
    <w:rsid w:val="002D5B9D"/>
    <w:rsid w:val="002D7143"/>
    <w:rsid w:val="002E5C96"/>
    <w:rsid w:val="00314582"/>
    <w:rsid w:val="003479D4"/>
    <w:rsid w:val="003C657E"/>
    <w:rsid w:val="0044036A"/>
    <w:rsid w:val="004E12B2"/>
    <w:rsid w:val="00585599"/>
    <w:rsid w:val="006057BA"/>
    <w:rsid w:val="00650C6C"/>
    <w:rsid w:val="006743D8"/>
    <w:rsid w:val="006B18F6"/>
    <w:rsid w:val="006D798C"/>
    <w:rsid w:val="00704066"/>
    <w:rsid w:val="0072119F"/>
    <w:rsid w:val="00772C8D"/>
    <w:rsid w:val="007C33DD"/>
    <w:rsid w:val="00834645"/>
    <w:rsid w:val="00835DA6"/>
    <w:rsid w:val="008552FF"/>
    <w:rsid w:val="008A0CC5"/>
    <w:rsid w:val="008B0261"/>
    <w:rsid w:val="009355CB"/>
    <w:rsid w:val="00A226A3"/>
    <w:rsid w:val="00A260EE"/>
    <w:rsid w:val="00A34B0C"/>
    <w:rsid w:val="00A70254"/>
    <w:rsid w:val="00AB0F4C"/>
    <w:rsid w:val="00AD0E7D"/>
    <w:rsid w:val="00AF0008"/>
    <w:rsid w:val="00B773A7"/>
    <w:rsid w:val="00BB7A2A"/>
    <w:rsid w:val="00BC0FF8"/>
    <w:rsid w:val="00BE69B4"/>
    <w:rsid w:val="00BF3294"/>
    <w:rsid w:val="00C301CF"/>
    <w:rsid w:val="00C5280E"/>
    <w:rsid w:val="00C70830"/>
    <w:rsid w:val="00C94F9D"/>
    <w:rsid w:val="00CB0265"/>
    <w:rsid w:val="00D0768F"/>
    <w:rsid w:val="00D11443"/>
    <w:rsid w:val="00D118CA"/>
    <w:rsid w:val="00DE3969"/>
    <w:rsid w:val="00E400A0"/>
    <w:rsid w:val="00E463E7"/>
    <w:rsid w:val="00E93FA9"/>
    <w:rsid w:val="00F62CC6"/>
    <w:rsid w:val="00F64294"/>
    <w:rsid w:val="00F77724"/>
    <w:rsid w:val="00FB5E2E"/>
    <w:rsid w:val="00FE1A3B"/>
    <w:rsid w:val="00FF7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kern w:val="2"/>
      <w:sz w:val="21"/>
      <w:szCs w:val="24"/>
    </w:rPr>
  </w:style>
  <w:style w:type="paragraph" w:styleId="1">
    <w:name w:val="heading 1"/>
    <w:basedOn w:val="a1"/>
    <w:next w:val="a0"/>
    <w:qFormat/>
    <w:pPr>
      <w:keepNext/>
      <w:keepLines/>
      <w:numPr>
        <w:numId w:val="4"/>
      </w:numPr>
      <w:adjustRightInd w:val="0"/>
      <w:spacing w:before="360" w:after="360" w:line="312" w:lineRule="atLeast"/>
      <w:jc w:val="center"/>
      <w:textAlignment w:val="center"/>
      <w:outlineLvl w:val="0"/>
    </w:pPr>
    <w:rPr>
      <w:rFonts w:eastAsia="黑体" w:cs="Times New Roman"/>
      <w:b/>
      <w:color w:val="000080"/>
      <w:kern w:val="0"/>
      <w:sz w:val="36"/>
      <w:szCs w:val="20"/>
    </w:rPr>
  </w:style>
  <w:style w:type="paragraph" w:styleId="2">
    <w:name w:val="heading 2"/>
    <w:basedOn w:val="a1"/>
    <w:next w:val="a0"/>
    <w:qFormat/>
    <w:pPr>
      <w:keepNext/>
      <w:keepLines/>
      <w:adjustRightInd w:val="0"/>
      <w:spacing w:before="240" w:after="240" w:line="312" w:lineRule="atLeast"/>
      <w:ind w:rightChars="100" w:right="210"/>
      <w:textAlignment w:val="baseline"/>
      <w:outlineLvl w:val="1"/>
    </w:pPr>
    <w:rPr>
      <w:rFonts w:eastAsia="黑体" w:cs="Times New Roman"/>
      <w:b/>
      <w:color w:val="008080"/>
      <w:kern w:val="0"/>
      <w:sz w:val="28"/>
      <w:szCs w:val="20"/>
    </w:rPr>
  </w:style>
  <w:style w:type="paragraph" w:styleId="3">
    <w:name w:val="heading 3"/>
    <w:basedOn w:val="a1"/>
    <w:next w:val="a0"/>
    <w:qFormat/>
    <w:pPr>
      <w:keepNext/>
      <w:keepLines/>
      <w:numPr>
        <w:ilvl w:val="2"/>
        <w:numId w:val="4"/>
      </w:numPr>
      <w:tabs>
        <w:tab w:val="clear" w:pos="425"/>
        <w:tab w:val="num" w:pos="1080"/>
      </w:tabs>
      <w:adjustRightInd w:val="0"/>
      <w:spacing w:before="240" w:after="60" w:line="312" w:lineRule="atLeast"/>
      <w:ind w:firstLineChars="200" w:firstLine="200"/>
      <w:textAlignment w:val="baseline"/>
      <w:outlineLvl w:val="2"/>
    </w:pPr>
    <w:rPr>
      <w:rFonts w:eastAsia="黑体" w:cs="Times New Roman"/>
      <w:b/>
      <w:color w:val="800000"/>
      <w:kern w:val="0"/>
      <w:szCs w:val="20"/>
    </w:rPr>
  </w:style>
  <w:style w:type="paragraph" w:styleId="4">
    <w:name w:val="heading 4"/>
    <w:basedOn w:val="a1"/>
    <w:next w:val="a0"/>
    <w:qFormat/>
    <w:pPr>
      <w:keepNext/>
      <w:keepLines/>
      <w:tabs>
        <w:tab w:val="num" w:pos="360"/>
      </w:tabs>
      <w:adjustRightInd w:val="0"/>
      <w:spacing w:after="20" w:line="312" w:lineRule="atLeast"/>
      <w:ind w:firstLineChars="200" w:firstLine="200"/>
      <w:textAlignment w:val="baseline"/>
      <w:outlineLvl w:val="3"/>
    </w:pPr>
    <w:rPr>
      <w:rFonts w:eastAsia="黑体" w:cs="Times New Roman"/>
      <w:b/>
      <w:kern w:val="0"/>
      <w:sz w:val="21"/>
      <w:szCs w:val="20"/>
    </w:rPr>
  </w:style>
  <w:style w:type="paragraph" w:styleId="5">
    <w:name w:val="heading 5"/>
    <w:basedOn w:val="a0"/>
    <w:next w:val="a0"/>
    <w:qFormat/>
    <w:pPr>
      <w:keepNext/>
      <w:keepLines/>
      <w:tabs>
        <w:tab w:val="num" w:pos="360"/>
      </w:tabs>
      <w:adjustRightInd w:val="0"/>
      <w:spacing w:before="280" w:after="290" w:line="376" w:lineRule="atLeast"/>
      <w:ind w:firstLineChars="200" w:firstLine="200"/>
      <w:textAlignment w:val="baseline"/>
      <w:outlineLvl w:val="4"/>
    </w:pPr>
    <w:rPr>
      <w:b/>
      <w:kern w:val="21"/>
      <w:sz w:val="28"/>
      <w:szCs w:val="20"/>
    </w:rPr>
  </w:style>
  <w:style w:type="paragraph" w:styleId="6">
    <w:name w:val="heading 6"/>
    <w:basedOn w:val="a0"/>
    <w:next w:val="a0"/>
    <w:qFormat/>
    <w:pPr>
      <w:keepNext/>
      <w:keepLines/>
      <w:tabs>
        <w:tab w:val="num" w:pos="360"/>
      </w:tabs>
      <w:adjustRightInd w:val="0"/>
      <w:spacing w:before="240" w:after="64" w:line="320" w:lineRule="atLeast"/>
      <w:ind w:firstLineChars="200" w:firstLine="200"/>
      <w:textAlignment w:val="baseline"/>
      <w:outlineLvl w:val="5"/>
    </w:pPr>
    <w:rPr>
      <w:rFonts w:ascii="Arial" w:eastAsia="黑体" w:hAnsi="Arial"/>
      <w:b/>
      <w:kern w:val="21"/>
      <w:sz w:val="24"/>
      <w:szCs w:val="20"/>
    </w:rPr>
  </w:style>
  <w:style w:type="paragraph" w:styleId="7">
    <w:name w:val="heading 7"/>
    <w:basedOn w:val="a0"/>
    <w:next w:val="a0"/>
    <w:qFormat/>
    <w:pPr>
      <w:keepNext/>
      <w:keepLines/>
      <w:tabs>
        <w:tab w:val="num" w:pos="360"/>
      </w:tabs>
      <w:adjustRightInd w:val="0"/>
      <w:spacing w:before="240" w:after="64" w:line="320" w:lineRule="atLeast"/>
      <w:ind w:firstLineChars="200" w:firstLine="200"/>
      <w:textAlignment w:val="baseline"/>
      <w:outlineLvl w:val="6"/>
    </w:pPr>
    <w:rPr>
      <w:b/>
      <w:kern w:val="21"/>
      <w:sz w:val="24"/>
      <w:szCs w:val="20"/>
    </w:rPr>
  </w:style>
  <w:style w:type="paragraph" w:styleId="8">
    <w:name w:val="heading 8"/>
    <w:basedOn w:val="a0"/>
    <w:next w:val="a0"/>
    <w:qFormat/>
    <w:pPr>
      <w:keepNext/>
      <w:keepLines/>
      <w:tabs>
        <w:tab w:val="num" w:pos="360"/>
      </w:tabs>
      <w:adjustRightInd w:val="0"/>
      <w:spacing w:before="240" w:after="64" w:line="320" w:lineRule="atLeast"/>
      <w:ind w:firstLineChars="200" w:firstLine="200"/>
      <w:textAlignment w:val="baseline"/>
      <w:outlineLvl w:val="7"/>
    </w:pPr>
    <w:rPr>
      <w:rFonts w:ascii="Arial" w:eastAsia="黑体" w:hAnsi="Arial"/>
      <w:kern w:val="21"/>
      <w:sz w:val="24"/>
      <w:szCs w:val="20"/>
    </w:rPr>
  </w:style>
  <w:style w:type="paragraph" w:styleId="9">
    <w:name w:val="heading 9"/>
    <w:basedOn w:val="a0"/>
    <w:next w:val="a0"/>
    <w:qFormat/>
    <w:pPr>
      <w:keepNext/>
      <w:keepLines/>
      <w:tabs>
        <w:tab w:val="num" w:pos="360"/>
      </w:tabs>
      <w:adjustRightInd w:val="0"/>
      <w:spacing w:before="240" w:after="64" w:line="320" w:lineRule="atLeast"/>
      <w:ind w:firstLineChars="200" w:firstLine="200"/>
      <w:textAlignment w:val="baseline"/>
      <w:outlineLvl w:val="8"/>
    </w:pPr>
    <w:rPr>
      <w:rFonts w:ascii="Arial" w:eastAsia="黑体" w:hAnsi="Arial"/>
      <w:kern w:val="21"/>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semiHidden/>
    <w:rPr>
      <w:color w:val="0000FF"/>
      <w:u w:val="single"/>
    </w:rPr>
  </w:style>
  <w:style w:type="paragraph" w:styleId="a6">
    <w:name w:val="Date"/>
    <w:basedOn w:val="a0"/>
    <w:next w:val="a0"/>
    <w:semiHidden/>
    <w:pPr>
      <w:ind w:leftChars="2500" w:left="100"/>
    </w:pPr>
    <w:rPr>
      <w:sz w:val="28"/>
    </w:rPr>
  </w:style>
  <w:style w:type="paragraph" w:styleId="a7">
    <w:name w:val="Body Text Indent"/>
    <w:basedOn w:val="a0"/>
    <w:semiHidden/>
    <w:pPr>
      <w:ind w:left="720"/>
    </w:pPr>
    <w:rPr>
      <w:sz w:val="28"/>
    </w:rPr>
  </w:style>
  <w:style w:type="paragraph" w:styleId="a1">
    <w:name w:val="toa heading"/>
    <w:basedOn w:val="a0"/>
    <w:next w:val="a0"/>
    <w:semiHidden/>
    <w:pPr>
      <w:spacing w:before="120"/>
    </w:pPr>
    <w:rPr>
      <w:rFonts w:ascii="Arial" w:hAnsi="Arial" w:cs="Arial"/>
      <w:sz w:val="24"/>
    </w:rPr>
  </w:style>
  <w:style w:type="paragraph" w:customStyle="1" w:styleId="a">
    <w:name w:val="列表项"/>
    <w:basedOn w:val="a0"/>
    <w:pPr>
      <w:widowControl/>
      <w:numPr>
        <w:numId w:val="6"/>
      </w:numPr>
      <w:tabs>
        <w:tab w:val="clear" w:pos="1212"/>
        <w:tab w:val="num" w:pos="874"/>
      </w:tabs>
      <w:ind w:left="874" w:right="210"/>
      <w:jc w:val="left"/>
    </w:pPr>
    <w:rPr>
      <w:kern w:val="0"/>
      <w:szCs w:val="20"/>
    </w:rPr>
  </w:style>
  <w:style w:type="paragraph" w:styleId="a8">
    <w:name w:val="header"/>
    <w:basedOn w:val="a0"/>
    <w:link w:val="Char"/>
    <w:uiPriority w:val="99"/>
    <w:unhideWhenUsed/>
    <w:rsid w:val="00FB5E2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8"/>
    <w:uiPriority w:val="99"/>
    <w:rsid w:val="00FB5E2E"/>
    <w:rPr>
      <w:kern w:val="2"/>
      <w:sz w:val="18"/>
      <w:szCs w:val="18"/>
    </w:rPr>
  </w:style>
  <w:style w:type="paragraph" w:styleId="a9">
    <w:name w:val="footer"/>
    <w:basedOn w:val="a0"/>
    <w:link w:val="Char0"/>
    <w:uiPriority w:val="99"/>
    <w:unhideWhenUsed/>
    <w:rsid w:val="00FB5E2E"/>
    <w:pPr>
      <w:tabs>
        <w:tab w:val="center" w:pos="4153"/>
        <w:tab w:val="right" w:pos="8306"/>
      </w:tabs>
      <w:snapToGrid w:val="0"/>
      <w:jc w:val="left"/>
    </w:pPr>
    <w:rPr>
      <w:sz w:val="18"/>
      <w:szCs w:val="18"/>
    </w:rPr>
  </w:style>
  <w:style w:type="character" w:customStyle="1" w:styleId="Char0">
    <w:name w:val="页脚 Char"/>
    <w:link w:val="a9"/>
    <w:uiPriority w:val="99"/>
    <w:rsid w:val="00FB5E2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kern w:val="2"/>
      <w:sz w:val="21"/>
      <w:szCs w:val="24"/>
    </w:rPr>
  </w:style>
  <w:style w:type="paragraph" w:styleId="1">
    <w:name w:val="heading 1"/>
    <w:basedOn w:val="a1"/>
    <w:next w:val="a0"/>
    <w:qFormat/>
    <w:pPr>
      <w:keepNext/>
      <w:keepLines/>
      <w:numPr>
        <w:numId w:val="4"/>
      </w:numPr>
      <w:adjustRightInd w:val="0"/>
      <w:spacing w:before="360" w:after="360" w:line="312" w:lineRule="atLeast"/>
      <w:jc w:val="center"/>
      <w:textAlignment w:val="center"/>
      <w:outlineLvl w:val="0"/>
    </w:pPr>
    <w:rPr>
      <w:rFonts w:eastAsia="黑体" w:cs="Times New Roman"/>
      <w:b/>
      <w:color w:val="000080"/>
      <w:kern w:val="0"/>
      <w:sz w:val="36"/>
      <w:szCs w:val="20"/>
    </w:rPr>
  </w:style>
  <w:style w:type="paragraph" w:styleId="2">
    <w:name w:val="heading 2"/>
    <w:basedOn w:val="a1"/>
    <w:next w:val="a0"/>
    <w:qFormat/>
    <w:pPr>
      <w:keepNext/>
      <w:keepLines/>
      <w:adjustRightInd w:val="0"/>
      <w:spacing w:before="240" w:after="240" w:line="312" w:lineRule="atLeast"/>
      <w:ind w:rightChars="100" w:right="210"/>
      <w:textAlignment w:val="baseline"/>
      <w:outlineLvl w:val="1"/>
    </w:pPr>
    <w:rPr>
      <w:rFonts w:eastAsia="黑体" w:cs="Times New Roman"/>
      <w:b/>
      <w:color w:val="008080"/>
      <w:kern w:val="0"/>
      <w:sz w:val="28"/>
      <w:szCs w:val="20"/>
    </w:rPr>
  </w:style>
  <w:style w:type="paragraph" w:styleId="3">
    <w:name w:val="heading 3"/>
    <w:basedOn w:val="a1"/>
    <w:next w:val="a0"/>
    <w:qFormat/>
    <w:pPr>
      <w:keepNext/>
      <w:keepLines/>
      <w:numPr>
        <w:ilvl w:val="2"/>
        <w:numId w:val="4"/>
      </w:numPr>
      <w:tabs>
        <w:tab w:val="clear" w:pos="425"/>
        <w:tab w:val="num" w:pos="1080"/>
      </w:tabs>
      <w:adjustRightInd w:val="0"/>
      <w:spacing w:before="240" w:after="60" w:line="312" w:lineRule="atLeast"/>
      <w:ind w:firstLineChars="200" w:firstLine="200"/>
      <w:textAlignment w:val="baseline"/>
      <w:outlineLvl w:val="2"/>
    </w:pPr>
    <w:rPr>
      <w:rFonts w:eastAsia="黑体" w:cs="Times New Roman"/>
      <w:b/>
      <w:color w:val="800000"/>
      <w:kern w:val="0"/>
      <w:szCs w:val="20"/>
    </w:rPr>
  </w:style>
  <w:style w:type="paragraph" w:styleId="4">
    <w:name w:val="heading 4"/>
    <w:basedOn w:val="a1"/>
    <w:next w:val="a0"/>
    <w:qFormat/>
    <w:pPr>
      <w:keepNext/>
      <w:keepLines/>
      <w:tabs>
        <w:tab w:val="num" w:pos="360"/>
      </w:tabs>
      <w:adjustRightInd w:val="0"/>
      <w:spacing w:after="20" w:line="312" w:lineRule="atLeast"/>
      <w:ind w:firstLineChars="200" w:firstLine="200"/>
      <w:textAlignment w:val="baseline"/>
      <w:outlineLvl w:val="3"/>
    </w:pPr>
    <w:rPr>
      <w:rFonts w:eastAsia="黑体" w:cs="Times New Roman"/>
      <w:b/>
      <w:kern w:val="0"/>
      <w:sz w:val="21"/>
      <w:szCs w:val="20"/>
    </w:rPr>
  </w:style>
  <w:style w:type="paragraph" w:styleId="5">
    <w:name w:val="heading 5"/>
    <w:basedOn w:val="a0"/>
    <w:next w:val="a0"/>
    <w:qFormat/>
    <w:pPr>
      <w:keepNext/>
      <w:keepLines/>
      <w:tabs>
        <w:tab w:val="num" w:pos="360"/>
      </w:tabs>
      <w:adjustRightInd w:val="0"/>
      <w:spacing w:before="280" w:after="290" w:line="376" w:lineRule="atLeast"/>
      <w:ind w:firstLineChars="200" w:firstLine="200"/>
      <w:textAlignment w:val="baseline"/>
      <w:outlineLvl w:val="4"/>
    </w:pPr>
    <w:rPr>
      <w:b/>
      <w:kern w:val="21"/>
      <w:sz w:val="28"/>
      <w:szCs w:val="20"/>
    </w:rPr>
  </w:style>
  <w:style w:type="paragraph" w:styleId="6">
    <w:name w:val="heading 6"/>
    <w:basedOn w:val="a0"/>
    <w:next w:val="a0"/>
    <w:qFormat/>
    <w:pPr>
      <w:keepNext/>
      <w:keepLines/>
      <w:tabs>
        <w:tab w:val="num" w:pos="360"/>
      </w:tabs>
      <w:adjustRightInd w:val="0"/>
      <w:spacing w:before="240" w:after="64" w:line="320" w:lineRule="atLeast"/>
      <w:ind w:firstLineChars="200" w:firstLine="200"/>
      <w:textAlignment w:val="baseline"/>
      <w:outlineLvl w:val="5"/>
    </w:pPr>
    <w:rPr>
      <w:rFonts w:ascii="Arial" w:eastAsia="黑体" w:hAnsi="Arial"/>
      <w:b/>
      <w:kern w:val="21"/>
      <w:sz w:val="24"/>
      <w:szCs w:val="20"/>
    </w:rPr>
  </w:style>
  <w:style w:type="paragraph" w:styleId="7">
    <w:name w:val="heading 7"/>
    <w:basedOn w:val="a0"/>
    <w:next w:val="a0"/>
    <w:qFormat/>
    <w:pPr>
      <w:keepNext/>
      <w:keepLines/>
      <w:tabs>
        <w:tab w:val="num" w:pos="360"/>
      </w:tabs>
      <w:adjustRightInd w:val="0"/>
      <w:spacing w:before="240" w:after="64" w:line="320" w:lineRule="atLeast"/>
      <w:ind w:firstLineChars="200" w:firstLine="200"/>
      <w:textAlignment w:val="baseline"/>
      <w:outlineLvl w:val="6"/>
    </w:pPr>
    <w:rPr>
      <w:b/>
      <w:kern w:val="21"/>
      <w:sz w:val="24"/>
      <w:szCs w:val="20"/>
    </w:rPr>
  </w:style>
  <w:style w:type="paragraph" w:styleId="8">
    <w:name w:val="heading 8"/>
    <w:basedOn w:val="a0"/>
    <w:next w:val="a0"/>
    <w:qFormat/>
    <w:pPr>
      <w:keepNext/>
      <w:keepLines/>
      <w:tabs>
        <w:tab w:val="num" w:pos="360"/>
      </w:tabs>
      <w:adjustRightInd w:val="0"/>
      <w:spacing w:before="240" w:after="64" w:line="320" w:lineRule="atLeast"/>
      <w:ind w:firstLineChars="200" w:firstLine="200"/>
      <w:textAlignment w:val="baseline"/>
      <w:outlineLvl w:val="7"/>
    </w:pPr>
    <w:rPr>
      <w:rFonts w:ascii="Arial" w:eastAsia="黑体" w:hAnsi="Arial"/>
      <w:kern w:val="21"/>
      <w:sz w:val="24"/>
      <w:szCs w:val="20"/>
    </w:rPr>
  </w:style>
  <w:style w:type="paragraph" w:styleId="9">
    <w:name w:val="heading 9"/>
    <w:basedOn w:val="a0"/>
    <w:next w:val="a0"/>
    <w:qFormat/>
    <w:pPr>
      <w:keepNext/>
      <w:keepLines/>
      <w:tabs>
        <w:tab w:val="num" w:pos="360"/>
      </w:tabs>
      <w:adjustRightInd w:val="0"/>
      <w:spacing w:before="240" w:after="64" w:line="320" w:lineRule="atLeast"/>
      <w:ind w:firstLineChars="200" w:firstLine="200"/>
      <w:textAlignment w:val="baseline"/>
      <w:outlineLvl w:val="8"/>
    </w:pPr>
    <w:rPr>
      <w:rFonts w:ascii="Arial" w:eastAsia="黑体" w:hAnsi="Arial"/>
      <w:kern w:val="21"/>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semiHidden/>
    <w:rPr>
      <w:color w:val="0000FF"/>
      <w:u w:val="single"/>
    </w:rPr>
  </w:style>
  <w:style w:type="paragraph" w:styleId="a6">
    <w:name w:val="Date"/>
    <w:basedOn w:val="a0"/>
    <w:next w:val="a0"/>
    <w:semiHidden/>
    <w:pPr>
      <w:ind w:leftChars="2500" w:left="100"/>
    </w:pPr>
    <w:rPr>
      <w:sz w:val="28"/>
    </w:rPr>
  </w:style>
  <w:style w:type="paragraph" w:styleId="a7">
    <w:name w:val="Body Text Indent"/>
    <w:basedOn w:val="a0"/>
    <w:semiHidden/>
    <w:pPr>
      <w:ind w:left="720"/>
    </w:pPr>
    <w:rPr>
      <w:sz w:val="28"/>
    </w:rPr>
  </w:style>
  <w:style w:type="paragraph" w:styleId="a1">
    <w:name w:val="toa heading"/>
    <w:basedOn w:val="a0"/>
    <w:next w:val="a0"/>
    <w:semiHidden/>
    <w:pPr>
      <w:spacing w:before="120"/>
    </w:pPr>
    <w:rPr>
      <w:rFonts w:ascii="Arial" w:hAnsi="Arial" w:cs="Arial"/>
      <w:sz w:val="24"/>
    </w:rPr>
  </w:style>
  <w:style w:type="paragraph" w:customStyle="1" w:styleId="a">
    <w:name w:val="列表项"/>
    <w:basedOn w:val="a0"/>
    <w:pPr>
      <w:widowControl/>
      <w:numPr>
        <w:numId w:val="6"/>
      </w:numPr>
      <w:tabs>
        <w:tab w:val="clear" w:pos="1212"/>
        <w:tab w:val="num" w:pos="874"/>
      </w:tabs>
      <w:ind w:left="874" w:right="210"/>
      <w:jc w:val="left"/>
    </w:pPr>
    <w:rPr>
      <w:kern w:val="0"/>
      <w:szCs w:val="20"/>
    </w:rPr>
  </w:style>
  <w:style w:type="paragraph" w:styleId="a8">
    <w:name w:val="header"/>
    <w:basedOn w:val="a0"/>
    <w:link w:val="Char"/>
    <w:uiPriority w:val="99"/>
    <w:unhideWhenUsed/>
    <w:rsid w:val="00FB5E2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8"/>
    <w:uiPriority w:val="99"/>
    <w:rsid w:val="00FB5E2E"/>
    <w:rPr>
      <w:kern w:val="2"/>
      <w:sz w:val="18"/>
      <w:szCs w:val="18"/>
    </w:rPr>
  </w:style>
  <w:style w:type="paragraph" w:styleId="a9">
    <w:name w:val="footer"/>
    <w:basedOn w:val="a0"/>
    <w:link w:val="Char0"/>
    <w:uiPriority w:val="99"/>
    <w:unhideWhenUsed/>
    <w:rsid w:val="00FB5E2E"/>
    <w:pPr>
      <w:tabs>
        <w:tab w:val="center" w:pos="4153"/>
        <w:tab w:val="right" w:pos="8306"/>
      </w:tabs>
      <w:snapToGrid w:val="0"/>
      <w:jc w:val="left"/>
    </w:pPr>
    <w:rPr>
      <w:sz w:val="18"/>
      <w:szCs w:val="18"/>
    </w:rPr>
  </w:style>
  <w:style w:type="character" w:customStyle="1" w:styleId="Char0">
    <w:name w:val="页脚 Char"/>
    <w:link w:val="a9"/>
    <w:uiPriority w:val="99"/>
    <w:rsid w:val="00FB5E2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602</TotalTime>
  <Pages>4</Pages>
  <Words>323</Words>
  <Characters>1842</Characters>
  <Application>Microsoft Office Word</Application>
  <DocSecurity>0</DocSecurity>
  <Lines>15</Lines>
  <Paragraphs>4</Paragraphs>
  <ScaleCrop>false</ScaleCrop>
  <HeadingPairs>
    <vt:vector size="2" baseType="variant">
      <vt:variant>
        <vt:lpstr>题目</vt:lpstr>
      </vt:variant>
      <vt:variant>
        <vt:i4>1</vt:i4>
      </vt:variant>
    </vt:vector>
  </HeadingPairs>
  <TitlesOfParts>
    <vt:vector size="1" baseType="lpstr">
      <vt:lpstr>通    知</vt:lpstr>
    </vt:vector>
  </TitlesOfParts>
  <Company>guida</Company>
  <LinksUpToDate>false</LinksUpToDate>
  <CharactersWithSpaces>2161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通    知</dc:title>
  <dc:creator>guida</dc:creator>
  <cp:lastModifiedBy>T430</cp:lastModifiedBy>
  <cp:revision>26</cp:revision>
  <dcterms:created xsi:type="dcterms:W3CDTF">2021-08-28T01:53:00Z</dcterms:created>
  <dcterms:modified xsi:type="dcterms:W3CDTF">2022-06-23T11:53:00Z</dcterms:modified>
</cp:coreProperties>
</file>