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FC0C1AB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 w14:textId="7C2A6942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4E5F1B">
        <w:rPr>
          <w:rFonts w:hint="eastAsia"/>
        </w:rPr>
        <w:t>2</w:t>
      </w:r>
    </w:p>
    <w:p w14:paraId="23A84E51" w14:textId="77777777" w:rsidR="00CD0651" w:rsidRDefault="00CD0651" w:rsidP="00433FA6"/>
    <w:p w14:paraId="0EAF78B5" w14:textId="40D29011" w:rsidR="00EC53CA" w:rsidRDefault="00EC53CA" w:rsidP="00EC53CA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的文件：四足仿生机器人基本原理及开发教程</w:t>
      </w:r>
    </w:p>
    <w:p w14:paraId="1C9485C4" w14:textId="7CB678B7" w:rsidR="00E63D48" w:rsidRDefault="00EC53CA" w:rsidP="00EC53CA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https://pan.baidu.com/s/1izFNNMuxxlhQa1dSck37Zg?pwd=ax4z </w:t>
      </w:r>
      <w:r>
        <w:rPr>
          <w:rFonts w:hint="eastAsia"/>
        </w:rPr>
        <w:t>提取码</w:t>
      </w:r>
      <w:r>
        <w:rPr>
          <w:rFonts w:hint="eastAsia"/>
        </w:rPr>
        <w:t>: ax4z</w:t>
      </w:r>
    </w:p>
    <w:p w14:paraId="7F41F0D3" w14:textId="77777777" w:rsidR="00EC53CA" w:rsidRDefault="00EC53CA" w:rsidP="00EC53C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DBD23" w14:textId="77777777" w:rsidR="00A258D6" w:rsidRDefault="00A258D6" w:rsidP="00E0737D">
      <w:r>
        <w:separator/>
      </w:r>
    </w:p>
  </w:endnote>
  <w:endnote w:type="continuationSeparator" w:id="0">
    <w:p w14:paraId="1680735C" w14:textId="77777777" w:rsidR="00A258D6" w:rsidRDefault="00A258D6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B5118" w14:textId="77777777" w:rsidR="00A258D6" w:rsidRDefault="00A258D6" w:rsidP="00E0737D">
      <w:r>
        <w:separator/>
      </w:r>
    </w:p>
  </w:footnote>
  <w:footnote w:type="continuationSeparator" w:id="0">
    <w:p w14:paraId="698AE556" w14:textId="77777777" w:rsidR="00A258D6" w:rsidRDefault="00A258D6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288</cp:revision>
  <dcterms:created xsi:type="dcterms:W3CDTF">2023-09-05T06:41:00Z</dcterms:created>
  <dcterms:modified xsi:type="dcterms:W3CDTF">2025-12-17T06:42:00Z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