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8DAB1" w14:textId="77777777" w:rsidR="00626DDF" w:rsidRDefault="00626DDF" w:rsidP="00B108BC">
      <w:pPr>
        <w:jc w:val="left"/>
        <w:rPr>
          <w:rFonts w:ascii="宋体" w:eastAsia="宋体" w:hAnsi="宋体"/>
          <w:b/>
          <w:szCs w:val="21"/>
        </w:rPr>
      </w:pPr>
      <w:bookmarkStart w:id="0" w:name="_GoBack"/>
      <w:bookmarkEnd w:id="0"/>
    </w:p>
    <w:p w14:paraId="7AA03665" w14:textId="77777777" w:rsidR="00FF406F" w:rsidRDefault="00FF406F" w:rsidP="00B108BC">
      <w:pPr>
        <w:jc w:val="left"/>
        <w:rPr>
          <w:rFonts w:ascii="宋体" w:eastAsia="宋体" w:hAnsi="宋体"/>
          <w:b/>
          <w:szCs w:val="21"/>
        </w:rPr>
      </w:pPr>
    </w:p>
    <w:p w14:paraId="799214BA" w14:textId="487A7631" w:rsidR="00FF406F" w:rsidRDefault="00101E8E" w:rsidP="00101E8E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3D7F23">
        <w:rPr>
          <w:rFonts w:ascii="宋体" w:eastAsia="宋体" w:hAnsi="宋体" w:hint="eastAsia"/>
          <w:b/>
          <w:bCs/>
          <w:sz w:val="32"/>
          <w:szCs w:val="32"/>
        </w:rPr>
        <w:t>试读</w:t>
      </w:r>
    </w:p>
    <w:p w14:paraId="02D4A9BB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</w:p>
    <w:p w14:paraId="3554067C" w14:textId="77777777" w:rsidR="00626DDF" w:rsidRDefault="00626DDF" w:rsidP="00A03EBB">
      <w:pPr>
        <w:jc w:val="left"/>
        <w:rPr>
          <w:rFonts w:ascii="宋体" w:eastAsia="宋体" w:hAnsi="宋体"/>
          <w:b/>
          <w:bCs/>
          <w:szCs w:val="21"/>
        </w:rPr>
      </w:pPr>
    </w:p>
    <w:p w14:paraId="556070B7" w14:textId="42AE5733" w:rsidR="00A03EBB" w:rsidRPr="00626DDF" w:rsidRDefault="00A03EBB" w:rsidP="00A03EBB">
      <w:pPr>
        <w:jc w:val="left"/>
        <w:rPr>
          <w:rFonts w:ascii="宋体" w:eastAsia="宋体" w:hAnsi="宋体"/>
          <w:b/>
          <w:bCs/>
          <w:szCs w:val="21"/>
        </w:rPr>
      </w:pPr>
      <w:r w:rsidRPr="00626DDF">
        <w:rPr>
          <w:rFonts w:ascii="宋体" w:eastAsia="宋体" w:hAnsi="宋体" w:hint="eastAsia"/>
          <w:b/>
          <w:bCs/>
          <w:szCs w:val="21"/>
        </w:rPr>
        <w:t>一、题目</w:t>
      </w:r>
    </w:p>
    <w:p w14:paraId="6FD0F6B1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李克强总理提出：地摊经济和小店经济都很好，应该大力发展。你怎么看？（国考部委面试真题）</w:t>
      </w:r>
    </w:p>
    <w:p w14:paraId="3E94D8D1" w14:textId="77777777" w:rsidR="00A03EBB" w:rsidRPr="00626DDF" w:rsidRDefault="00A03EBB" w:rsidP="00A03EBB">
      <w:pPr>
        <w:jc w:val="left"/>
        <w:rPr>
          <w:rFonts w:ascii="宋体" w:eastAsia="宋体" w:hAnsi="宋体"/>
          <w:b/>
          <w:bCs/>
          <w:szCs w:val="21"/>
        </w:rPr>
      </w:pPr>
      <w:r w:rsidRPr="00626DDF">
        <w:rPr>
          <w:rFonts w:ascii="宋体" w:eastAsia="宋体" w:hAnsi="宋体" w:hint="eastAsia"/>
          <w:b/>
          <w:bCs/>
          <w:szCs w:val="21"/>
        </w:rPr>
        <w:t>二、讲解</w:t>
      </w:r>
    </w:p>
    <w:p w14:paraId="6F4E8EC8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/>
          <w:szCs w:val="21"/>
        </w:rPr>
        <w:t>1．综合分析面试题的答题结构</w:t>
      </w:r>
    </w:p>
    <w:p w14:paraId="33C88C16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我针对综合分析的答题方法，有过很多次深入的思考，写过不少文章，总结过不止一版框架。</w:t>
      </w:r>
    </w:p>
    <w:p w14:paraId="2FB30488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第一版：问你“怎么看”就答“怎么办”。为提出耳目一新、不落俗套的对策，我还将主体细分为：实主体、虚主体、古今中外、你自己。</w:t>
      </w:r>
    </w:p>
    <w:p w14:paraId="01C19566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第二版：围绕“态度、背景、影响、问题、原因、对策、联想”展开。</w:t>
      </w:r>
    </w:p>
    <w:p w14:paraId="7A8D222C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这两版框架，我在“老夏说公务员面试”公众号和《老夏说公务员面试：助你顺利考上公务员》（清华大学出版社出版）这本书上，都有详细讲解。从同学们的反馈来看，效果还是不错的，基本能够解决大部分综合分析试题。</w:t>
      </w:r>
    </w:p>
    <w:p w14:paraId="1364F411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探索至此，我并没有止步，而是继续向前方、向深处前进，寻找更简单的框架、更底层的结构、更出彩的答法。终于，功夫不负有心人，我找到了所有面试题都适用的答题结构，具体如下：</w:t>
      </w:r>
    </w:p>
    <w:p w14:paraId="22F3E0F5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开头</w:t>
      </w:r>
    </w:p>
    <w:p w14:paraId="0109D400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连接词</w:t>
      </w:r>
      <w:r w:rsidRPr="00A03EBB">
        <w:rPr>
          <w:rFonts w:ascii="宋体" w:eastAsia="宋体" w:hAnsi="宋体"/>
          <w:szCs w:val="21"/>
        </w:rPr>
        <w:t>+鲜明的观点+钩子+展开</w:t>
      </w:r>
    </w:p>
    <w:p w14:paraId="7116B1EE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连接词</w:t>
      </w:r>
      <w:r w:rsidRPr="00A03EBB">
        <w:rPr>
          <w:rFonts w:ascii="宋体" w:eastAsia="宋体" w:hAnsi="宋体"/>
          <w:szCs w:val="21"/>
        </w:rPr>
        <w:t>+鲜明的观点+钩子+展开</w:t>
      </w:r>
    </w:p>
    <w:p w14:paraId="0EB4DE91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连接词</w:t>
      </w:r>
      <w:r w:rsidRPr="00A03EBB">
        <w:rPr>
          <w:rFonts w:ascii="宋体" w:eastAsia="宋体" w:hAnsi="宋体"/>
          <w:szCs w:val="21"/>
        </w:rPr>
        <w:t>+鲜明的观点+钩子+展开</w:t>
      </w:r>
    </w:p>
    <w:p w14:paraId="4BCB1D4B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连接词</w:t>
      </w:r>
      <w:r w:rsidRPr="00A03EBB">
        <w:rPr>
          <w:rFonts w:ascii="宋体" w:eastAsia="宋体" w:hAnsi="宋体"/>
          <w:szCs w:val="21"/>
        </w:rPr>
        <w:t>+鲜明的观点+钩子+展开</w:t>
      </w:r>
    </w:p>
    <w:p w14:paraId="4A2F9E10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1）开头。这里的关键是不要戴“帽子”，要开门见山直接切入正题。戴“帽子”是高难度动作，你做不到。与其说些不着调的废话，不如干净利落地直接答题。</w:t>
      </w:r>
    </w:p>
    <w:p w14:paraId="1FCFA128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2）连接词。连接词有许多种，但归根结底，都要以“一二三四”为核心。具体使用怎样的连接词，需要具体问题具体分析，不同的题用不同的连接词。比如，第一个看法、第二个看法、第三个看法、第四个看法；第一个启示、第二个启示、第三个启示、第四个启示；我们要思考的第一个问题、我们要思考的第二个问题、我们要思考的第三个问题、我们要思考的第四个问题；我的第一条建议、我的第二条建议、我的第三条建议、我的第四条建议；第一步、第二步、第三步、第四步。</w:t>
      </w:r>
    </w:p>
    <w:p w14:paraId="7B665119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3）鲜明的观点。面试是选人，展示你是怎样的人最重要。鲜明的观点可以清楚表明：你是个怎样的人，你有怎样的情感，你对世界有什么看法。当然，学习的难度也最大，最考验人，最需要投入时间。饭要一口一口吃，不会不要怕，提炼不好不要怕，慢慢来就好。先提炼简单的观点，慢慢加大难度，达到更好的效果。同学们可以到公众号“快速破题”学习，里面的每道题，我都尽量提炼出鲜明的观点，供大家参考。</w:t>
      </w:r>
    </w:p>
    <w:p w14:paraId="1F42168F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4）钩子。钩子就是过渡话，是把观点和题目联系起来的话。其实，就是告诉考官观点是怎么来的。比如，听过“狼来了”的同学可能都会得出一个观点：做人要讲诚信。但是，你是从哪些情节、哪个角色得来的观点，你得说清楚。特别是漫画、寓言、故事类题目，内涵本来就比较隐晦，如果没有钩子，讲不明白观点是怎么来的，就会让考官一头雾水，</w:t>
      </w:r>
      <w:r w:rsidRPr="00A03EBB">
        <w:rPr>
          <w:rFonts w:ascii="宋体" w:eastAsia="宋体" w:hAnsi="宋体"/>
          <w:szCs w:val="21"/>
        </w:rPr>
        <w:lastRenderedPageBreak/>
        <w:t>而你自己也会陷入自娱自乐的境地。</w:t>
      </w:r>
    </w:p>
    <w:p w14:paraId="456823C5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5）展开。虚题（综合分析）的展开是：分析观点+论证观点；实题（组织管理、人际关系、应急应变）的展开是：分析问题+解决问题。简而言之，既要说明提出观点的原因，也要用事实论证观点；既要讲你是怎么做的，也要讲你是怎么想的。</w:t>
      </w:r>
    </w:p>
    <w:p w14:paraId="473122C5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本书中的所有综合分析，我都将采用这个结构，除非题目有特殊要求。现阶段，在这种方法被普遍使用之前，大部分考生采用的还是“先分析原因，谈影响，再说问题，最后说对策”。这种答题方法已经落伍，采用更先进的答题模式必将产生降维打击的效果，获得远远高于本身实力的“溢分”（含义类似于溢价）。</w:t>
      </w:r>
    </w:p>
    <w:p w14:paraId="430FB01D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最后，我要强调的是，这种答题结构并不是要限制你，你可以略做变化，或者更加激进，或者更加保守。这由你自己决定。</w:t>
      </w:r>
    </w:p>
    <w:p w14:paraId="4BE42C7D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/>
          <w:szCs w:val="21"/>
        </w:rPr>
        <w:t>2．鲜明的观点是如何炼成的</w:t>
      </w:r>
    </w:p>
    <w:p w14:paraId="0B8B9D17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面试的成败，很大程度上取决于观点是否鲜明。我这里重点回答几个常见的问题。</w:t>
      </w:r>
    </w:p>
    <w:p w14:paraId="0616417E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1）什么叫作逻辑清楚？有同学答题总是追求逻辑清楚，很多老师讲课也喜欢强调逻辑，但是在我看来，逻辑清楚是不容易落实到答题中的。逻辑这个词过于抽象。所以，我经常说的是层次清楚，能够做到这一点，逻辑也就清楚了。当然，在此基础上，你可以调整观点的顺序，确定先说什么、后说什么。比如，先说问题，后说对策；先说次要的，再说主要的。在我看来，这就是有逻辑。</w:t>
      </w:r>
    </w:p>
    <w:p w14:paraId="1EDB32DA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也就是说，先做到层次清楚，再调整观点顺序。这样分两步走，解决逻辑问题。有同学会问：如何调整观点顺序？这个得靠常识、靠直觉，你得相信自己有调整顺序的能力。观点理出来后，你试着说一说，如果觉得顺序有些别扭，那么你就琢磨一下，调整一下。我相信，你能做到。如果你平常说话有顺序，那么答题就能做到有顺序。这一点，我深信不疑。</w:t>
      </w:r>
    </w:p>
    <w:p w14:paraId="5A3A91E3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2）观点是从哪里来的？观点主要来自两个地方：一个是你的内心，一个是答题框架。记住，观点首先来自内心，然后才来自答题框架。遇见一道综合分析题，先不要急着去找框架，而是要问自己到底有什么看法。这些看法就是你的答题点。如果你直接想起来三个观点，那么这道题就解决了。如果你只想起来两个观点，那么需要借助框架，从中再提炼一个观点出来。这个顺序十分重要，千万不可弄错了。</w:t>
      </w:r>
    </w:p>
    <w:p w14:paraId="13FB9041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我再说说如何借助框架提炼观点。比如，这道地摊经济的题，你只想到两个观点。那么，你就想想综合分析框架，想想“态度、背景、影响、问题、原因、对策、联想”。你意识到有七个答题方向可以选择，你找准一个方向，提炼一个观点即可。你可以把地摊经济提出的背景分析一下，作为一个观点；把地摊经济存在的问题指出来，作为一个观点；你还可以提出发展地摊经济的建议，作为一个观点。把借助框架想到的观点，与你直接想到的观点拼在一起，就是这道题的答案。时间长了，你会发现，你自己想到的答题点，往往也不会脱离综合分析框架。</w:t>
      </w:r>
    </w:p>
    <w:p w14:paraId="34D9B879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3）观点必须属同一类吗？很明确，观点不用非得同一类。观点一是原因，观点二可以是问题，观点三可以是影响，观点四可以是对策。当然，也可以四个观点都是对策，或者都是原因；或者两个原因、两个对策等。想到哪里说到哪里，随意组合，千变万化，无招胜有招。其实，新瓶装旧酒，换汤不换药，这就等于是给原来的老套路换了身新衣服，化了化妆，开了滤镜，颜值马上提高。</w:t>
      </w:r>
    </w:p>
    <w:p w14:paraId="1F86CFE7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/>
          <w:szCs w:val="21"/>
        </w:rPr>
        <w:t>3．面对一道综合分析题，我会怎么思考</w:t>
      </w:r>
    </w:p>
    <w:p w14:paraId="11E29182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我仔细思考过、答过的综合分析题没有一千，也有八百。现在，面对一道综合分析题，第一时间，我头脑中一般都会产生三到四个答题点。也就是说，回答综合分析题，已经成为我下意识的行为，不需要多费脑筋思考。想要达到这种程度并不容易，一方面需要持续的思考面试，另一方面需要多看书、多琢磨。如果只盯着面试，答题格局往往过小；如果只</w:t>
      </w:r>
      <w:r w:rsidRPr="00A03EBB">
        <w:rPr>
          <w:rFonts w:ascii="宋体" w:eastAsia="宋体" w:hAnsi="宋体" w:hint="eastAsia"/>
          <w:szCs w:val="21"/>
        </w:rPr>
        <w:lastRenderedPageBreak/>
        <w:t>看书，又容易离题。只有二者兼顾，才能慢慢做到举重若轻。</w:t>
      </w:r>
    </w:p>
    <w:p w14:paraId="3BF4F1BB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经过梳理总结，我发现面对综合分析题，我思考的方向一般是：</w:t>
      </w:r>
    </w:p>
    <w:p w14:paraId="3EEA740B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1）为什么会有这样的现象？为什么要说这样的话？</w:t>
      </w:r>
    </w:p>
    <w:p w14:paraId="43728D0F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2）这个现象、这句话、这个观点对吗？错在哪里？</w:t>
      </w:r>
    </w:p>
    <w:p w14:paraId="1C9A41BB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3）这里面什么人、什么事、什么问题是最关键的？</w:t>
      </w:r>
    </w:p>
    <w:p w14:paraId="64D86F22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4）历史各朝各代、中外各国可曾有过类似的事情？</w:t>
      </w:r>
    </w:p>
    <w:p w14:paraId="5E2C6123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（</w:t>
      </w:r>
      <w:r w:rsidRPr="00A03EBB">
        <w:rPr>
          <w:rFonts w:ascii="宋体" w:eastAsia="宋体" w:hAnsi="宋体"/>
          <w:szCs w:val="21"/>
        </w:rPr>
        <w:t>5）作为普通人，我能做些什么？我们能做些什么？</w:t>
      </w:r>
    </w:p>
    <w:p w14:paraId="67976A3B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这是我经常思考的方向，我总结出来，供大家参考。仔细分析会发现，这几个方向也是包含在综合分析题的答题框架中的。</w:t>
      </w:r>
    </w:p>
    <w:p w14:paraId="36D35691" w14:textId="77777777" w:rsidR="00A03EBB" w:rsidRPr="00626DDF" w:rsidRDefault="00A03EBB" w:rsidP="00A03EBB">
      <w:pPr>
        <w:jc w:val="left"/>
        <w:rPr>
          <w:rFonts w:ascii="宋体" w:eastAsia="宋体" w:hAnsi="宋体"/>
          <w:b/>
          <w:bCs/>
          <w:szCs w:val="21"/>
        </w:rPr>
      </w:pPr>
      <w:r w:rsidRPr="00626DDF">
        <w:rPr>
          <w:rFonts w:ascii="宋体" w:eastAsia="宋体" w:hAnsi="宋体" w:hint="eastAsia"/>
          <w:b/>
          <w:bCs/>
          <w:szCs w:val="21"/>
        </w:rPr>
        <w:t>三、破题</w:t>
      </w:r>
    </w:p>
    <w:p w14:paraId="64ACB930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答题点均是头脑中冒出来的，符合我思考的一般方向，也符合第二版的框架。模拟的时候，我会在括号中标明答题点是如何产生的，供同学们参考。</w:t>
      </w:r>
    </w:p>
    <w:p w14:paraId="51494F56" w14:textId="77777777" w:rsidR="00A03EBB" w:rsidRPr="00626DDF" w:rsidRDefault="00A03EBB" w:rsidP="00A03EBB">
      <w:pPr>
        <w:jc w:val="left"/>
        <w:rPr>
          <w:rFonts w:ascii="宋体" w:eastAsia="宋体" w:hAnsi="宋体"/>
          <w:b/>
          <w:bCs/>
          <w:szCs w:val="21"/>
        </w:rPr>
      </w:pPr>
      <w:r w:rsidRPr="00626DDF">
        <w:rPr>
          <w:rFonts w:ascii="宋体" w:eastAsia="宋体" w:hAnsi="宋体" w:hint="eastAsia"/>
          <w:b/>
          <w:bCs/>
          <w:szCs w:val="21"/>
        </w:rPr>
        <w:t>四、模拟</w:t>
      </w:r>
    </w:p>
    <w:p w14:paraId="04757B79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第一，这是疫情之下的救急之法（何以至此、原因）。“春江水暖鸭先知”，大环境好不好，市井平民最有发言权。经济形势越严峻，他们的压力也越大。他们也需要生存，也需要谋生之道。疫情期间，经济按下暂停键，很多城市中没有固定工作、积蓄不多的人，比如滴滴司机、超市售货员、饭店服务员等，他们感受到的生活压力非常大，是我们难以想象的。我身边就有这样的人。总理答记者问时说全国月收入</w:t>
      </w:r>
      <w:r w:rsidRPr="00A03EBB">
        <w:rPr>
          <w:rFonts w:ascii="宋体" w:eastAsia="宋体" w:hAnsi="宋体"/>
          <w:szCs w:val="21"/>
        </w:rPr>
        <w:t>1000元的还有6亿人，这是个实事求是、令人触目惊心的数字，必须保证他们的就业。总理正是在这种严峻的形势之下旗帜鲜明地说出这样的话的，是给地摊经济、</w:t>
      </w:r>
      <w:r w:rsidRPr="00A03EBB">
        <w:rPr>
          <w:rFonts w:ascii="宋体" w:eastAsia="宋体" w:hAnsi="宋体" w:hint="eastAsia"/>
          <w:szCs w:val="21"/>
        </w:rPr>
        <w:t>小店经济定性，于普通人既是利好，也是关怀。</w:t>
      </w:r>
    </w:p>
    <w:p w14:paraId="2A0E93A5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第二，地方政府要对地摊经济、小店经济负起责任（关键何在、对策）。完全放任，不做任何管理，看似环境宽松，其实是不负责任。管得太严，处处设限，又会违背发展地摊经济、小店经济的本意。这其实是个管理大课题，是对基层治理能力的大考。根据我的感受，有些地方考试是不及格的。比如，有些地方的地摊摆在主干道，影响交通；有的地方城管仍然简单粗暴，与小商小贩冲突不断，甚至酿成恶性事件。想要管好地摊经济，要拿出“绣花功夫”，多琢磨、多思考，措施要更加精细化、人性化。否则，就可能做成一锅夹生饭。这是地方政府的主责主业，责无旁贷。</w:t>
      </w:r>
    </w:p>
    <w:p w14:paraId="0C42EDBF" w14:textId="77777777" w:rsidR="00A03EBB" w:rsidRPr="00A03EBB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第三，想要烟火经济红红火火，我们每个人都不能当局外人（我有何为、对策）。我小时候生长在农村，毕业后一直在城市工作。我觉得看一个城市的文明程度，主要看城市中每个人的所作所为。我一直觉得一句老话特别好：“城市是我家，管理靠大家。”把城市当家，把城市里的事儿当自己家里的事儿，这是难得的主人翁意识。地摊经济是城市的烟火气，在它的发展中，我们都不能当局外人，必须负起责任。吃完东西，不要乱扔垃圾；摆摊结束，收拾一下垃圾；小店夜市，不要弄得污水横流。这样，烟火经济才会成为城市最美的色彩，烟火经济才能长长久久、红红火火。</w:t>
      </w:r>
    </w:p>
    <w:p w14:paraId="349DA085" w14:textId="7EA772D4" w:rsidR="00E414F9" w:rsidRPr="00E414F9" w:rsidRDefault="00A03EBB" w:rsidP="00A03EBB">
      <w:pPr>
        <w:jc w:val="left"/>
        <w:rPr>
          <w:rFonts w:ascii="宋体" w:eastAsia="宋体" w:hAnsi="宋体"/>
          <w:szCs w:val="21"/>
        </w:rPr>
      </w:pPr>
      <w:r w:rsidRPr="00A03EBB">
        <w:rPr>
          <w:rFonts w:ascii="宋体" w:eastAsia="宋体" w:hAnsi="宋体" w:hint="eastAsia"/>
          <w:szCs w:val="21"/>
        </w:rPr>
        <w:t>第四，中国城市建设要走出中国特色（古今中外、联想）。中国的城市发展历史有几千年了。我们过去一直学西方，城市都变成了钢筋水泥的丛林，仿佛有个地摊、有个小店，城市就不够现代化，就不够国际化。千城一面，没有市井气息，没有烟火气息，没有温度，也没有人情味儿。现在，我们要找回中国城市的特色，这次发展地摊经济、小店经济，就是难得的机会。希望《清明上河图》中的市井气息能在现代的中国重现，让每个人，不管身份如何、地位如何、职业如何，不管贫穷还是富有，都能在城市中感受到温暖。</w:t>
      </w:r>
    </w:p>
    <w:sectPr w:rsidR="00E414F9" w:rsidRPr="00E41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A6128" w14:textId="77777777" w:rsidR="007D7113" w:rsidRDefault="007D7113" w:rsidP="00AA6461">
      <w:r>
        <w:separator/>
      </w:r>
    </w:p>
  </w:endnote>
  <w:endnote w:type="continuationSeparator" w:id="0">
    <w:p w14:paraId="5FC34EAE" w14:textId="77777777" w:rsidR="007D7113" w:rsidRDefault="007D7113" w:rsidP="00A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670FC" w14:textId="77777777" w:rsidR="007D7113" w:rsidRDefault="007D7113" w:rsidP="00AA6461">
      <w:r>
        <w:separator/>
      </w:r>
    </w:p>
  </w:footnote>
  <w:footnote w:type="continuationSeparator" w:id="0">
    <w:p w14:paraId="742019E9" w14:textId="77777777" w:rsidR="007D7113" w:rsidRDefault="007D7113" w:rsidP="00AA6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02"/>
    <w:rsid w:val="0002041C"/>
    <w:rsid w:val="000643D6"/>
    <w:rsid w:val="00070551"/>
    <w:rsid w:val="00101E8E"/>
    <w:rsid w:val="00123D1F"/>
    <w:rsid w:val="001414B3"/>
    <w:rsid w:val="002E4020"/>
    <w:rsid w:val="003018F5"/>
    <w:rsid w:val="003D7F23"/>
    <w:rsid w:val="00402EAE"/>
    <w:rsid w:val="0045549C"/>
    <w:rsid w:val="004B4586"/>
    <w:rsid w:val="00516507"/>
    <w:rsid w:val="0055037F"/>
    <w:rsid w:val="00572B0F"/>
    <w:rsid w:val="00572DAB"/>
    <w:rsid w:val="005C3A37"/>
    <w:rsid w:val="005D2768"/>
    <w:rsid w:val="005F7EB2"/>
    <w:rsid w:val="00626DDF"/>
    <w:rsid w:val="00684EFD"/>
    <w:rsid w:val="00792515"/>
    <w:rsid w:val="007D7113"/>
    <w:rsid w:val="009810EE"/>
    <w:rsid w:val="009E78BC"/>
    <w:rsid w:val="009F1E00"/>
    <w:rsid w:val="00A03EBB"/>
    <w:rsid w:val="00A21CBE"/>
    <w:rsid w:val="00A41708"/>
    <w:rsid w:val="00A77B21"/>
    <w:rsid w:val="00AA6461"/>
    <w:rsid w:val="00B108BC"/>
    <w:rsid w:val="00B34022"/>
    <w:rsid w:val="00B37CDF"/>
    <w:rsid w:val="00B92E5E"/>
    <w:rsid w:val="00C24727"/>
    <w:rsid w:val="00C613D3"/>
    <w:rsid w:val="00C83D02"/>
    <w:rsid w:val="00D94198"/>
    <w:rsid w:val="00E072A6"/>
    <w:rsid w:val="00E414F9"/>
    <w:rsid w:val="00EA4964"/>
    <w:rsid w:val="00EB3444"/>
    <w:rsid w:val="00FD5B6E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7F4D0"/>
  <w15:chartTrackingRefBased/>
  <w15:docId w15:val="{D57F1B56-6D4D-49F5-8EEC-BC3D5BA4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72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4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46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72DA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40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qFormat/>
    <w:rsid w:val="00C24727"/>
    <w:pPr>
      <w:widowControl/>
      <w:spacing w:beforeAutospacing="1" w:afterAutospacing="1" w:line="312" w:lineRule="auto"/>
      <w:jc w:val="left"/>
    </w:pPr>
    <w:rPr>
      <w:rFonts w:cs="Times New Roman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QDJD</dc:creator>
  <cp:keywords/>
  <dc:description/>
  <cp:lastModifiedBy>QD1D</cp:lastModifiedBy>
  <cp:revision>17</cp:revision>
  <dcterms:created xsi:type="dcterms:W3CDTF">2021-03-04T07:34:00Z</dcterms:created>
  <dcterms:modified xsi:type="dcterms:W3CDTF">2022-04-18T03:07:00Z</dcterms:modified>
</cp:coreProperties>
</file>