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A8E99" w14:textId="53C13D4E" w:rsidR="003C3390" w:rsidRPr="003C3390" w:rsidRDefault="003C3390" w:rsidP="003C3390">
      <w:pPr>
        <w:jc w:val="left"/>
        <w:rPr>
          <w:rFonts w:ascii="宋体" w:eastAsia="宋体" w:hAnsi="宋体"/>
          <w:b/>
          <w:bCs/>
        </w:rPr>
      </w:pPr>
      <w:r w:rsidRPr="003C3390">
        <w:rPr>
          <w:rFonts w:ascii="宋体" w:eastAsia="宋体" w:hAnsi="宋体"/>
          <w:b/>
          <w:bCs/>
        </w:rPr>
        <w:t>6.1</w:t>
      </w:r>
      <w:r w:rsidRPr="003C3390">
        <w:rPr>
          <w:rFonts w:ascii="宋体" w:eastAsia="宋体" w:hAnsi="宋体" w:hint="eastAsia"/>
          <w:b/>
          <w:bCs/>
        </w:rPr>
        <w:t xml:space="preserve"> </w:t>
      </w:r>
      <w:r w:rsidRPr="003C3390">
        <w:rPr>
          <w:rFonts w:ascii="宋体" w:eastAsia="宋体" w:hAnsi="宋体"/>
          <w:b/>
          <w:bCs/>
        </w:rPr>
        <w:t>数字化转型的技术蓝图</w:t>
      </w:r>
    </w:p>
    <w:p w14:paraId="5DAD53AE" w14:textId="3759BD24" w:rsidR="003C3390" w:rsidRPr="003C3390" w:rsidRDefault="003C3390" w:rsidP="003C3390">
      <w:pPr>
        <w:ind w:firstLineChars="200" w:firstLine="420"/>
        <w:rPr>
          <w:rFonts w:ascii="宋体" w:eastAsia="宋体" w:hAnsi="宋体"/>
        </w:rPr>
      </w:pPr>
      <w:r w:rsidRPr="003C3390">
        <w:rPr>
          <w:rFonts w:ascii="宋体" w:eastAsia="宋体" w:hAnsi="宋体" w:hint="eastAsia"/>
        </w:rPr>
        <w:t>企业数字化转型要经历三个阶段，分别是信息化、数字化和智能化阶段。</w:t>
      </w:r>
    </w:p>
    <w:p w14:paraId="5D701AB8" w14:textId="77777777" w:rsidR="003C3390" w:rsidRPr="003C3390" w:rsidRDefault="003C3390" w:rsidP="003C3390">
      <w:pPr>
        <w:ind w:firstLineChars="200" w:firstLine="420"/>
        <w:rPr>
          <w:rFonts w:ascii="宋体" w:eastAsia="宋体" w:hAnsi="宋体"/>
        </w:rPr>
      </w:pPr>
      <w:r w:rsidRPr="003C3390">
        <w:rPr>
          <w:rFonts w:ascii="宋体" w:eastAsia="宋体" w:hAnsi="宋体" w:hint="eastAsia"/>
        </w:rPr>
        <w:t>信息化阶段，是企业数字化转型的起点。在这个阶段，企业将传统的纸质流程转化为电子化的流程管理。主要关注的是生产制造、物料转移、事务处理、资金流动和客户</w:t>
      </w:r>
      <w:proofErr w:type="gramStart"/>
      <w:r w:rsidRPr="003C3390">
        <w:rPr>
          <w:rFonts w:ascii="宋体" w:eastAsia="宋体" w:hAnsi="宋体" w:hint="eastAsia"/>
        </w:rPr>
        <w:t>交互等</w:t>
      </w:r>
      <w:proofErr w:type="gramEnd"/>
      <w:r w:rsidRPr="003C3390">
        <w:rPr>
          <w:rFonts w:ascii="宋体" w:eastAsia="宋体" w:hAnsi="宋体" w:hint="eastAsia"/>
        </w:rPr>
        <w:t>流程的电子化。目标是提升企业流程管理的效率，实现无纸化办公。然而，在信息化阶段，企业的系统往往是离散的，数据也呈碎片化的状态。因此，信息化阶段的重点是构建一个高效的流程管理体系，以提高企业的运营效率和响应能力。</w:t>
      </w:r>
    </w:p>
    <w:p w14:paraId="30BDDCE3" w14:textId="77777777" w:rsidR="003C3390" w:rsidRPr="003C3390" w:rsidRDefault="003C3390" w:rsidP="003C3390">
      <w:pPr>
        <w:ind w:firstLineChars="200" w:firstLine="420"/>
        <w:rPr>
          <w:rFonts w:ascii="宋体" w:eastAsia="宋体" w:hAnsi="宋体"/>
        </w:rPr>
      </w:pPr>
      <w:r w:rsidRPr="003C3390">
        <w:rPr>
          <w:rFonts w:ascii="宋体" w:eastAsia="宋体" w:hAnsi="宋体" w:hint="eastAsia"/>
        </w:rPr>
        <w:t>数字化阶段，是重塑商业模式和优化业务管理。当企业的信息化达到一定程度之后，随着业务的快速发展，原有的流程和系统已经无法满足企业的管理需求。此时，企业开始转向数字化阶段，从流程管理转向业务管理。企业对业务进行细粒度的拆分、分析和优化，以便更好地管理、分析和改善制造流程、业务流程和用户旅程等。数字化转型的核心在于数字对商业的重塑，这个过程通常伴随着组织结构的调整，以赋能企业的商业模式创新和突破。在这一阶段，企业信息化呈现出系统平台化、数据集约化和模型化的特点。</w:t>
      </w:r>
    </w:p>
    <w:p w14:paraId="7ECFB459" w14:textId="77777777" w:rsidR="003C3390" w:rsidRPr="003C3390" w:rsidRDefault="003C3390" w:rsidP="003C3390">
      <w:pPr>
        <w:ind w:firstLineChars="200" w:firstLine="420"/>
        <w:rPr>
          <w:rFonts w:ascii="宋体" w:eastAsia="宋体" w:hAnsi="宋体"/>
        </w:rPr>
      </w:pPr>
      <w:r w:rsidRPr="003C3390">
        <w:rPr>
          <w:rFonts w:ascii="宋体" w:eastAsia="宋体" w:hAnsi="宋体" w:hint="eastAsia"/>
        </w:rPr>
        <w:t>智能化阶段，是利用人工智能提升效率和创新力。随着企业拥有大量数据和人工智能技术的快速发展，智能化成为企业数字化转型的必然趋势。在智能化阶段，企业利用人工智能算法和模型，从数据中高效地提取业务知识。各种系统和应用变得越来越智能，能够自学习知识并创造新的知识。智能化的核心思想，是利用人工智能算法和模型解放生产力，寻找新的商机。此阶段企业的主要特点是系统自动化、数据模型化和智能化。</w:t>
      </w:r>
    </w:p>
    <w:p w14:paraId="0146A9E8" w14:textId="77777777" w:rsidR="003C3390" w:rsidRPr="003C3390" w:rsidRDefault="003C3390" w:rsidP="003C3390">
      <w:pPr>
        <w:ind w:firstLineChars="200" w:firstLine="420"/>
        <w:rPr>
          <w:rFonts w:ascii="宋体" w:eastAsia="宋体" w:hAnsi="宋体"/>
        </w:rPr>
      </w:pPr>
      <w:r w:rsidRPr="003C3390">
        <w:rPr>
          <w:rFonts w:ascii="宋体" w:eastAsia="宋体" w:hAnsi="宋体" w:hint="eastAsia"/>
        </w:rPr>
        <w:t>企业数字化转型是一个持续演进的过程，每个阶段都具有不同的重点和挑战。在这个数字化时代，企业必须借助</w:t>
      </w:r>
      <w:r w:rsidRPr="003C3390">
        <w:rPr>
          <w:rFonts w:ascii="宋体" w:eastAsia="宋体" w:hAnsi="宋体"/>
        </w:rPr>
        <w:t>AI科技，积极推动数字化转型，才能在激烈的市场竞争中立于不败之地。通过理解信息化、数字化和智能化的优势和应用场景，企业可以更好地规划和执行数字化转型的技术策略，支撑好营销、运营和产品策略。</w:t>
      </w:r>
    </w:p>
    <w:p w14:paraId="0EF0C83B" w14:textId="77777777" w:rsidR="003C3390" w:rsidRPr="003C3390" w:rsidRDefault="003C3390" w:rsidP="003C3390">
      <w:pPr>
        <w:ind w:firstLineChars="200" w:firstLine="420"/>
        <w:rPr>
          <w:rFonts w:ascii="宋体" w:eastAsia="宋体" w:hAnsi="宋体"/>
        </w:rPr>
      </w:pPr>
      <w:r w:rsidRPr="003C3390">
        <w:rPr>
          <w:rFonts w:ascii="宋体" w:eastAsia="宋体" w:hAnsi="宋体" w:hint="eastAsia"/>
        </w:rPr>
        <w:t>企业数字化转型不仅是时代发展的要求，也是企业持续发展的关键。通过信息化、数字化和智能化的阶段性转变，企业能够提升运营效率、优化业务流程、加强数据管理和分析能力，从而实现商业模式的创新和突破。</w:t>
      </w:r>
    </w:p>
    <w:p w14:paraId="463E3396" w14:textId="77777777" w:rsidR="003C3390" w:rsidRPr="003C3390" w:rsidRDefault="003C3390" w:rsidP="003C3390">
      <w:pPr>
        <w:ind w:firstLineChars="200" w:firstLine="420"/>
        <w:rPr>
          <w:rFonts w:ascii="宋体" w:eastAsia="宋体" w:hAnsi="宋体"/>
        </w:rPr>
      </w:pPr>
      <w:r w:rsidRPr="003C3390">
        <w:rPr>
          <w:rFonts w:ascii="宋体" w:eastAsia="宋体" w:hAnsi="宋体" w:hint="eastAsia"/>
        </w:rPr>
        <w:t>下面，我们来阐述企业架构和云平台的架构设计。</w:t>
      </w:r>
    </w:p>
    <w:p w14:paraId="5B4DD0A7" w14:textId="77777777" w:rsidR="003C3390" w:rsidRPr="003C3390" w:rsidRDefault="003C3390" w:rsidP="003C3390">
      <w:pPr>
        <w:ind w:firstLineChars="200" w:firstLine="420"/>
        <w:rPr>
          <w:rFonts w:ascii="宋体" w:eastAsia="宋体" w:hAnsi="宋体"/>
        </w:rPr>
      </w:pPr>
      <w:r w:rsidRPr="003C3390">
        <w:rPr>
          <w:rFonts w:ascii="宋体" w:eastAsia="宋体" w:hAnsi="宋体"/>
        </w:rPr>
        <w:t>1. 企业架构</w:t>
      </w:r>
    </w:p>
    <w:p w14:paraId="534A8004" w14:textId="77777777" w:rsidR="003C3390" w:rsidRPr="003C3390" w:rsidRDefault="003C3390" w:rsidP="003C3390">
      <w:pPr>
        <w:ind w:firstLineChars="200" w:firstLine="420"/>
        <w:rPr>
          <w:rFonts w:ascii="宋体" w:eastAsia="宋体" w:hAnsi="宋体"/>
        </w:rPr>
      </w:pPr>
      <w:r w:rsidRPr="003C3390">
        <w:rPr>
          <w:rFonts w:ascii="宋体" w:eastAsia="宋体" w:hAnsi="宋体" w:hint="eastAsia"/>
        </w:rPr>
        <w:t>架构是指在软件工程中，确定一种结构、组件、接口和关系的过程。它是一个基础框架，决定了内部各个部分之间的关系和交互方式。架构通常由一组设计原则、模式和约束条件组成，旨在帮助开发人员创建高质量、可靠且易于维护的软件。</w:t>
      </w:r>
    </w:p>
    <w:p w14:paraId="6C1E0220" w14:textId="77777777" w:rsidR="003C3390" w:rsidRPr="003C3390" w:rsidRDefault="003C3390" w:rsidP="003C3390">
      <w:pPr>
        <w:ind w:firstLineChars="200" w:firstLine="420"/>
        <w:rPr>
          <w:rFonts w:ascii="宋体" w:eastAsia="宋体" w:hAnsi="宋体"/>
        </w:rPr>
      </w:pPr>
      <w:r w:rsidRPr="003C3390">
        <w:rPr>
          <w:rFonts w:ascii="宋体" w:eastAsia="宋体" w:hAnsi="宋体" w:hint="eastAsia"/>
        </w:rPr>
        <w:t>从技术战略视角看，架构可以分为三种类型：软件架构、硬件架构和企业架构。软件架构是指软件的整体结构，包括各个组件之间的关系以及整体运行方式；硬件架构是指计算机中各个硬件设备之间的关系；企业架构则是指企业内部各个部门之间的关系，以及企业与外部环境之间的关系。</w:t>
      </w:r>
    </w:p>
    <w:p w14:paraId="56447C4F" w14:textId="77777777" w:rsidR="003C3390" w:rsidRPr="003C3390" w:rsidRDefault="003C3390" w:rsidP="003C3390">
      <w:pPr>
        <w:ind w:firstLineChars="200" w:firstLine="420"/>
        <w:rPr>
          <w:rFonts w:ascii="宋体" w:eastAsia="宋体" w:hAnsi="宋体"/>
        </w:rPr>
      </w:pPr>
      <w:r w:rsidRPr="003C3390">
        <w:rPr>
          <w:rFonts w:ascii="宋体" w:eastAsia="宋体" w:hAnsi="宋体" w:hint="eastAsia"/>
        </w:rPr>
        <w:t>从业务战略视角看，架构类型分为业务架构、数据架构、应用架构和技术架构。业务架构聚焦在业务战略治理组织和关键业务流程上。数据架构关注组织的各类逻辑和物流数据资产，以及数据管理资源的结构。应用架构着重描述被部署的单个应用系统之间的交互，以及它们与组织核心业务流程之间关系的蓝图。技术架构是支持业务数据和应用架构的实施的基础，它包括必要的逻辑、软硬件能力。具体而言，技术架构涵盖了</w:t>
      </w:r>
      <w:r w:rsidRPr="003C3390">
        <w:rPr>
          <w:rFonts w:ascii="宋体" w:eastAsia="宋体" w:hAnsi="宋体"/>
        </w:rPr>
        <w:t>IT基础设施、中间件、网络通信以及部署处理的相关标准等。</w:t>
      </w:r>
    </w:p>
    <w:p w14:paraId="1C61D81D" w14:textId="77777777" w:rsidR="003C3390" w:rsidRPr="003C3390" w:rsidRDefault="003C3390" w:rsidP="003C3390">
      <w:pPr>
        <w:ind w:firstLineChars="200" w:firstLine="420"/>
        <w:rPr>
          <w:rFonts w:ascii="宋体" w:eastAsia="宋体" w:hAnsi="宋体"/>
        </w:rPr>
      </w:pPr>
      <w:r w:rsidRPr="003C3390">
        <w:rPr>
          <w:rFonts w:ascii="宋体" w:eastAsia="宋体" w:hAnsi="宋体" w:hint="eastAsia"/>
        </w:rPr>
        <w:t>数字化</w:t>
      </w:r>
      <w:proofErr w:type="gramStart"/>
      <w:r w:rsidRPr="003C3390">
        <w:rPr>
          <w:rFonts w:ascii="宋体" w:eastAsia="宋体" w:hAnsi="宋体" w:hint="eastAsia"/>
        </w:rPr>
        <w:t>转型愿景是</w:t>
      </w:r>
      <w:proofErr w:type="gramEnd"/>
      <w:r w:rsidRPr="003C3390">
        <w:rPr>
          <w:rFonts w:ascii="宋体" w:eastAsia="宋体" w:hAnsi="宋体"/>
        </w:rPr>
        <w:t>5至10年的战略规划，而企业架构蓝图是衔接战略与产品实施的桥梁，因此通过分层分级进行系统化的顶层设计，是产品和业务达成共识的路线图。因此，架构蓝图需要体现业务与数字技术的双向驱动：一方面，从业务和场景的思维入手，匹配数据和系统；另一方面，通过数据和技术来赋能业务，提升用户体验和运营效率。</w:t>
      </w:r>
    </w:p>
    <w:p w14:paraId="70AC9C36" w14:textId="77777777" w:rsidR="003C3390" w:rsidRPr="003C3390" w:rsidRDefault="003C3390" w:rsidP="003C3390">
      <w:pPr>
        <w:ind w:firstLineChars="200" w:firstLine="420"/>
        <w:rPr>
          <w:rFonts w:ascii="宋体" w:eastAsia="宋体" w:hAnsi="宋体"/>
        </w:rPr>
      </w:pPr>
      <w:r w:rsidRPr="003C3390">
        <w:rPr>
          <w:rFonts w:ascii="宋体" w:eastAsia="宋体" w:hAnsi="宋体"/>
        </w:rPr>
        <w:lastRenderedPageBreak/>
        <w:t>Gartner对企业架构的定义是：将企业战略转化为企业变革的需求、原则及蓝图，并通过持续提升流程和管控流程来推动企业变革，促进企业战略的实现。</w:t>
      </w:r>
    </w:p>
    <w:p w14:paraId="28F1AEFE" w14:textId="77777777" w:rsidR="003C3390" w:rsidRPr="003C3390" w:rsidRDefault="003C3390" w:rsidP="003C3390">
      <w:pPr>
        <w:ind w:firstLineChars="200" w:firstLine="420"/>
        <w:rPr>
          <w:rFonts w:ascii="宋体" w:eastAsia="宋体" w:hAnsi="宋体"/>
        </w:rPr>
      </w:pPr>
      <w:r w:rsidRPr="003C3390">
        <w:rPr>
          <w:rFonts w:ascii="宋体" w:eastAsia="宋体" w:hAnsi="宋体" w:hint="eastAsia"/>
        </w:rPr>
        <w:t>企业架构的目的是形成一个连贯而全面的组织蓝图，它具有长远视野，描绘了整个组织的全景，该蓝图与众多要素相关联。同时，企业架构也是一种路线图，可以指导组织逐步规划和维护业务目标，并通过技术来支持它们。</w:t>
      </w:r>
    </w:p>
    <w:p w14:paraId="5AD304FD" w14:textId="77777777" w:rsidR="003C3390" w:rsidRPr="003C3390" w:rsidRDefault="003C3390" w:rsidP="003C3390">
      <w:pPr>
        <w:ind w:firstLineChars="200" w:firstLine="420"/>
        <w:rPr>
          <w:rFonts w:ascii="宋体" w:eastAsia="宋体" w:hAnsi="宋体"/>
        </w:rPr>
      </w:pPr>
      <w:r w:rsidRPr="003C3390">
        <w:rPr>
          <w:rFonts w:ascii="宋体" w:eastAsia="宋体" w:hAnsi="宋体" w:hint="eastAsia"/>
        </w:rPr>
        <w:t>企业框架在研发阶段的主要工作及设计要素如下。</w:t>
      </w:r>
    </w:p>
    <w:p w14:paraId="6C733905" w14:textId="77777777" w:rsidR="003C3390" w:rsidRPr="003C3390" w:rsidRDefault="003C3390" w:rsidP="003C3390">
      <w:pPr>
        <w:ind w:firstLineChars="200" w:firstLine="420"/>
        <w:rPr>
          <w:rFonts w:ascii="宋体" w:eastAsia="宋体" w:hAnsi="宋体"/>
        </w:rPr>
      </w:pPr>
      <w:r w:rsidRPr="003C3390">
        <w:rPr>
          <w:rFonts w:ascii="宋体" w:eastAsia="宋体" w:hAnsi="宋体" w:hint="eastAsia"/>
        </w:rPr>
        <w:t>（</w:t>
      </w:r>
      <w:r w:rsidRPr="003C3390">
        <w:rPr>
          <w:rFonts w:ascii="宋体" w:eastAsia="宋体" w:hAnsi="宋体"/>
        </w:rPr>
        <w:t>1）在需求分析阶段，软件架构设计主要负责梳理非功能性系统需求，比如软件的高可维护性、高性能、高复用性、高可靠性、有效性和可测试性等。另外，架构设计还要定期分析客户不断变化的核心需求，严格把关</w:t>
      </w:r>
      <w:proofErr w:type="gramStart"/>
      <w:r w:rsidRPr="003C3390">
        <w:rPr>
          <w:rFonts w:ascii="宋体" w:eastAsia="宋体" w:hAnsi="宋体"/>
        </w:rPr>
        <w:t>和确核开发</w:t>
      </w:r>
      <w:proofErr w:type="gramEnd"/>
      <w:r w:rsidRPr="003C3390">
        <w:rPr>
          <w:rFonts w:ascii="宋体" w:eastAsia="宋体" w:hAnsi="宋体"/>
        </w:rPr>
        <w:t>团队所提出的设计。</w:t>
      </w:r>
    </w:p>
    <w:p w14:paraId="1B5F703A" w14:textId="77777777" w:rsidR="003C3390" w:rsidRPr="003C3390" w:rsidRDefault="003C3390" w:rsidP="003C3390">
      <w:pPr>
        <w:ind w:firstLineChars="200" w:firstLine="420"/>
        <w:rPr>
          <w:rFonts w:ascii="宋体" w:eastAsia="宋体" w:hAnsi="宋体"/>
        </w:rPr>
      </w:pPr>
      <w:r w:rsidRPr="003C3390">
        <w:rPr>
          <w:rFonts w:ascii="宋体" w:eastAsia="宋体" w:hAnsi="宋体" w:hint="eastAsia"/>
        </w:rPr>
        <w:t>（</w:t>
      </w:r>
      <w:r w:rsidRPr="003C3390">
        <w:rPr>
          <w:rFonts w:ascii="宋体" w:eastAsia="宋体" w:hAnsi="宋体"/>
        </w:rPr>
        <w:t>2）在总体设计阶段，</w:t>
      </w:r>
      <w:proofErr w:type="gramStart"/>
      <w:r w:rsidRPr="003C3390">
        <w:rPr>
          <w:rFonts w:ascii="宋体" w:eastAsia="宋体" w:hAnsi="宋体"/>
        </w:rPr>
        <w:t>架构师</w:t>
      </w:r>
      <w:proofErr w:type="gramEnd"/>
      <w:r w:rsidRPr="003C3390">
        <w:rPr>
          <w:rFonts w:ascii="宋体" w:eastAsia="宋体" w:hAnsi="宋体"/>
        </w:rPr>
        <w:t>的关注点是开发团队的技术能力和开发模式；AI技术引领业务设计是第一思维，能借助主流的云平台的成熟产品，引入中间件和核心组件，穿透业务，实现降本增效。</w:t>
      </w:r>
    </w:p>
    <w:p w14:paraId="37611AD7" w14:textId="77777777" w:rsidR="003C3390" w:rsidRPr="003C3390" w:rsidRDefault="003C3390" w:rsidP="003C3390">
      <w:pPr>
        <w:ind w:firstLineChars="200" w:firstLine="420"/>
        <w:rPr>
          <w:rFonts w:ascii="宋体" w:eastAsia="宋体" w:hAnsi="宋体"/>
        </w:rPr>
      </w:pPr>
      <w:r w:rsidRPr="003C3390">
        <w:rPr>
          <w:rFonts w:ascii="宋体" w:eastAsia="宋体" w:hAnsi="宋体" w:hint="eastAsia"/>
        </w:rPr>
        <w:t>（</w:t>
      </w:r>
      <w:r w:rsidRPr="003C3390">
        <w:rPr>
          <w:rFonts w:ascii="宋体" w:eastAsia="宋体" w:hAnsi="宋体"/>
        </w:rPr>
        <w:t>3）在软件概要和详细设计阶段，</w:t>
      </w:r>
      <w:proofErr w:type="gramStart"/>
      <w:r w:rsidRPr="003C3390">
        <w:rPr>
          <w:rFonts w:ascii="宋体" w:eastAsia="宋体" w:hAnsi="宋体"/>
        </w:rPr>
        <w:t>架构师</w:t>
      </w:r>
      <w:proofErr w:type="gramEnd"/>
      <w:r w:rsidRPr="003C3390">
        <w:rPr>
          <w:rFonts w:ascii="宋体" w:eastAsia="宋体" w:hAnsi="宋体"/>
        </w:rPr>
        <w:t>负责对整个软件体系结构、关键构件、接口和开发政策的设计。</w:t>
      </w:r>
    </w:p>
    <w:p w14:paraId="234F85AB" w14:textId="77777777" w:rsidR="003C3390" w:rsidRPr="003C3390" w:rsidRDefault="003C3390" w:rsidP="003C3390">
      <w:pPr>
        <w:ind w:firstLineChars="200" w:firstLine="420"/>
        <w:rPr>
          <w:rFonts w:ascii="宋体" w:eastAsia="宋体" w:hAnsi="宋体"/>
        </w:rPr>
      </w:pPr>
      <w:r w:rsidRPr="003C3390">
        <w:rPr>
          <w:rFonts w:ascii="宋体" w:eastAsia="宋体" w:hAnsi="宋体" w:hint="eastAsia"/>
        </w:rPr>
        <w:t>（</w:t>
      </w:r>
      <w:r w:rsidRPr="003C3390">
        <w:rPr>
          <w:rFonts w:ascii="宋体" w:eastAsia="宋体" w:hAnsi="宋体"/>
        </w:rPr>
        <w:t>4）在代码编码阶段，</w:t>
      </w:r>
      <w:proofErr w:type="gramStart"/>
      <w:r w:rsidRPr="003C3390">
        <w:rPr>
          <w:rFonts w:ascii="宋体" w:eastAsia="宋体" w:hAnsi="宋体"/>
        </w:rPr>
        <w:t>架构师成为</w:t>
      </w:r>
      <w:proofErr w:type="gramEnd"/>
      <w:r w:rsidRPr="003C3390">
        <w:rPr>
          <w:rFonts w:ascii="宋体" w:eastAsia="宋体" w:hAnsi="宋体"/>
        </w:rPr>
        <w:t>详细设计者和代码编写者的老师，并且要经常性地组织一些技术研讨会、技术培训班等来提升团队的技术能力。</w:t>
      </w:r>
    </w:p>
    <w:p w14:paraId="3CC7C99D" w14:textId="77777777" w:rsidR="003C3390" w:rsidRPr="003C3390" w:rsidRDefault="003C3390" w:rsidP="003C3390">
      <w:pPr>
        <w:ind w:firstLineChars="200" w:firstLine="420"/>
        <w:rPr>
          <w:rFonts w:ascii="宋体" w:eastAsia="宋体" w:hAnsi="宋体"/>
        </w:rPr>
      </w:pPr>
      <w:r w:rsidRPr="003C3390">
        <w:rPr>
          <w:rFonts w:ascii="宋体" w:eastAsia="宋体" w:hAnsi="宋体" w:hint="eastAsia"/>
        </w:rPr>
        <w:t>（</w:t>
      </w:r>
      <w:r w:rsidRPr="003C3390">
        <w:rPr>
          <w:rFonts w:ascii="宋体" w:eastAsia="宋体" w:hAnsi="宋体"/>
        </w:rPr>
        <w:t>5）在软件测试交付阶段，</w:t>
      </w:r>
      <w:proofErr w:type="gramStart"/>
      <w:r w:rsidRPr="003C3390">
        <w:rPr>
          <w:rFonts w:ascii="宋体" w:eastAsia="宋体" w:hAnsi="宋体"/>
        </w:rPr>
        <w:t>架构师</w:t>
      </w:r>
      <w:proofErr w:type="gramEnd"/>
      <w:r w:rsidRPr="003C3390">
        <w:rPr>
          <w:rFonts w:ascii="宋体" w:eastAsia="宋体" w:hAnsi="宋体"/>
        </w:rPr>
        <w:t>跟踪关注性能需求，同时开始为下一版本的产品是否应该增加新的功能模块进行决策。</w:t>
      </w:r>
    </w:p>
    <w:p w14:paraId="578E535E" w14:textId="77777777" w:rsidR="003C3390" w:rsidRPr="003C3390" w:rsidRDefault="003C3390" w:rsidP="003C3390">
      <w:pPr>
        <w:ind w:firstLineChars="200" w:firstLine="420"/>
        <w:rPr>
          <w:rFonts w:ascii="宋体" w:eastAsia="宋体" w:hAnsi="宋体"/>
        </w:rPr>
      </w:pPr>
      <w:r w:rsidRPr="003C3390">
        <w:rPr>
          <w:rFonts w:ascii="宋体" w:eastAsia="宋体" w:hAnsi="宋体" w:hint="eastAsia"/>
        </w:rPr>
        <w:t>企业框架在研发阶段，一是要保证服务之间高内聚、低耦合，二是要遵守可读性、可扩展、可用性和可维护性等软件设计原则，如表</w:t>
      </w:r>
      <w:r w:rsidRPr="003C3390">
        <w:rPr>
          <w:rFonts w:ascii="宋体" w:eastAsia="宋体" w:hAnsi="宋体"/>
        </w:rPr>
        <w:t>6-1所示。</w:t>
      </w:r>
    </w:p>
    <w:p w14:paraId="0A2113FE" w14:textId="77777777" w:rsidR="003C3390" w:rsidRPr="003C3390" w:rsidRDefault="003C3390" w:rsidP="003C3390">
      <w:pPr>
        <w:ind w:firstLineChars="200" w:firstLine="420"/>
        <w:jc w:val="center"/>
        <w:rPr>
          <w:rFonts w:ascii="宋体" w:eastAsia="宋体" w:hAnsi="宋体"/>
        </w:rPr>
      </w:pPr>
      <w:r w:rsidRPr="003C3390">
        <w:rPr>
          <w:rFonts w:ascii="宋体" w:eastAsia="宋体" w:hAnsi="宋体" w:hint="eastAsia"/>
        </w:rPr>
        <w:t>表</w:t>
      </w:r>
      <w:r w:rsidRPr="003C3390">
        <w:rPr>
          <w:rFonts w:ascii="宋体" w:eastAsia="宋体" w:hAnsi="宋体"/>
        </w:rPr>
        <w:t>6-1　企业架构的设计原则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3056"/>
      </w:tblGrid>
      <w:tr w:rsidR="003C3390" w14:paraId="5D683A57" w14:textId="77777777" w:rsidTr="003C3390">
        <w:tc>
          <w:tcPr>
            <w:tcW w:w="846" w:type="dxa"/>
          </w:tcPr>
          <w:p w14:paraId="65A3E1F8" w14:textId="7A7D2349" w:rsidR="003C3390" w:rsidRDefault="003C3390" w:rsidP="003C3390">
            <w:pPr>
              <w:rPr>
                <w:rFonts w:ascii="宋体" w:eastAsia="宋体" w:hAnsi="宋体" w:hint="eastAsia"/>
              </w:rPr>
            </w:pPr>
            <w:r w:rsidRPr="003C3390">
              <w:rPr>
                <w:rFonts w:ascii="宋体" w:eastAsia="宋体" w:hAnsi="宋体" w:hint="eastAsia"/>
              </w:rPr>
              <w:t>原</w:t>
            </w:r>
            <w:r w:rsidRPr="003C3390">
              <w:rPr>
                <w:rFonts w:ascii="宋体" w:eastAsia="宋体" w:hAnsi="宋体"/>
              </w:rPr>
              <w:t>则名称</w:t>
            </w:r>
          </w:p>
        </w:tc>
        <w:tc>
          <w:tcPr>
            <w:tcW w:w="4394" w:type="dxa"/>
          </w:tcPr>
          <w:p w14:paraId="5B20C73A" w14:textId="7BA3BF4B" w:rsidR="003C3390" w:rsidRDefault="003C3390" w:rsidP="003C339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定义</w:t>
            </w:r>
          </w:p>
        </w:tc>
        <w:tc>
          <w:tcPr>
            <w:tcW w:w="3056" w:type="dxa"/>
          </w:tcPr>
          <w:p w14:paraId="1387D7A3" w14:textId="03D9159A" w:rsidR="003C3390" w:rsidRDefault="003C3390" w:rsidP="003C339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优势分析</w:t>
            </w:r>
          </w:p>
        </w:tc>
      </w:tr>
      <w:tr w:rsidR="003C3390" w14:paraId="41C23390" w14:textId="77777777" w:rsidTr="003C3390">
        <w:tc>
          <w:tcPr>
            <w:tcW w:w="846" w:type="dxa"/>
          </w:tcPr>
          <w:p w14:paraId="0293094E" w14:textId="572CE640" w:rsidR="003C3390" w:rsidRDefault="003C3390" w:rsidP="003C3390">
            <w:pPr>
              <w:rPr>
                <w:rFonts w:ascii="宋体" w:eastAsia="宋体" w:hAnsi="宋体"/>
              </w:rPr>
            </w:pPr>
            <w:r w:rsidRPr="003C3390">
              <w:rPr>
                <w:rFonts w:ascii="宋体" w:eastAsia="宋体" w:hAnsi="宋体" w:hint="eastAsia"/>
              </w:rPr>
              <w:t>开闭原则</w:t>
            </w:r>
          </w:p>
        </w:tc>
        <w:tc>
          <w:tcPr>
            <w:tcW w:w="4394" w:type="dxa"/>
          </w:tcPr>
          <w:p w14:paraId="5DD8A5D0" w14:textId="708A0C80" w:rsidR="003C3390" w:rsidRDefault="003C3390" w:rsidP="003C3390">
            <w:pPr>
              <w:rPr>
                <w:rFonts w:ascii="宋体" w:eastAsia="宋体" w:hAnsi="宋体"/>
              </w:rPr>
            </w:pPr>
            <w:r w:rsidRPr="003C3390">
              <w:rPr>
                <w:rFonts w:ascii="宋体" w:eastAsia="宋体" w:hAnsi="宋体"/>
              </w:rPr>
              <w:t>一个软件实体，如类、模块和函数，应该对扩展开放，对修改关闭；强调用抽象构建框架，用实现扩展细节</w:t>
            </w:r>
          </w:p>
        </w:tc>
        <w:tc>
          <w:tcPr>
            <w:tcW w:w="3056" w:type="dxa"/>
          </w:tcPr>
          <w:p w14:paraId="5B5E0A69" w14:textId="0E9609A1" w:rsidR="003C3390" w:rsidRDefault="003C3390" w:rsidP="003C3390">
            <w:pPr>
              <w:rPr>
                <w:rFonts w:ascii="宋体" w:eastAsia="宋体" w:hAnsi="宋体"/>
              </w:rPr>
            </w:pPr>
            <w:r w:rsidRPr="003C3390">
              <w:rPr>
                <w:rFonts w:ascii="宋体" w:eastAsia="宋体" w:hAnsi="宋体"/>
              </w:rPr>
              <w:t>提高软件系统的可复用性和可维护性</w:t>
            </w:r>
          </w:p>
        </w:tc>
      </w:tr>
      <w:tr w:rsidR="003C3390" w14:paraId="0AD8C4AA" w14:textId="77777777" w:rsidTr="003C3390">
        <w:tc>
          <w:tcPr>
            <w:tcW w:w="846" w:type="dxa"/>
          </w:tcPr>
          <w:p w14:paraId="5240F7D9" w14:textId="77865608" w:rsidR="003C3390" w:rsidRDefault="003C3390" w:rsidP="003C3390">
            <w:pPr>
              <w:rPr>
                <w:rFonts w:ascii="宋体" w:eastAsia="宋体" w:hAnsi="宋体"/>
              </w:rPr>
            </w:pPr>
            <w:r w:rsidRPr="003C3390">
              <w:rPr>
                <w:rFonts w:ascii="宋体" w:eastAsia="宋体" w:hAnsi="宋体" w:hint="eastAsia"/>
              </w:rPr>
              <w:t>依赖倒置原则</w:t>
            </w:r>
          </w:p>
        </w:tc>
        <w:tc>
          <w:tcPr>
            <w:tcW w:w="4394" w:type="dxa"/>
          </w:tcPr>
          <w:p w14:paraId="21712630" w14:textId="779F5DB3" w:rsidR="003C3390" w:rsidRDefault="003C3390" w:rsidP="003C3390">
            <w:pPr>
              <w:rPr>
                <w:rFonts w:ascii="宋体" w:eastAsia="宋体" w:hAnsi="宋体"/>
              </w:rPr>
            </w:pPr>
            <w:r w:rsidRPr="003C3390">
              <w:rPr>
                <w:rFonts w:ascii="宋体" w:eastAsia="宋体" w:hAnsi="宋体"/>
              </w:rPr>
              <w:t>高层模块不应该依赖底层模块，二者都应该依赖其抽象；抽象不应该依赖细节，细节应该依赖抽象；针对接口编程，不要针对实现编程</w:t>
            </w:r>
          </w:p>
        </w:tc>
        <w:tc>
          <w:tcPr>
            <w:tcW w:w="3056" w:type="dxa"/>
          </w:tcPr>
          <w:p w14:paraId="0CD2B790" w14:textId="37DA9257" w:rsidR="003C3390" w:rsidRDefault="003C3390" w:rsidP="003C3390">
            <w:pPr>
              <w:rPr>
                <w:rFonts w:ascii="宋体" w:eastAsia="宋体" w:hAnsi="宋体"/>
              </w:rPr>
            </w:pPr>
            <w:r w:rsidRPr="003C3390">
              <w:rPr>
                <w:rFonts w:ascii="宋体" w:eastAsia="宋体" w:hAnsi="宋体"/>
              </w:rPr>
              <w:t>可以</w:t>
            </w:r>
            <w:proofErr w:type="gramStart"/>
            <w:r w:rsidRPr="003C3390">
              <w:rPr>
                <w:rFonts w:ascii="宋体" w:eastAsia="宋体" w:hAnsi="宋体"/>
              </w:rPr>
              <w:t>减少类间的</w:t>
            </w:r>
            <w:proofErr w:type="gramEnd"/>
            <w:r w:rsidRPr="003C3390">
              <w:rPr>
                <w:rFonts w:ascii="宋体" w:eastAsia="宋体" w:hAnsi="宋体"/>
              </w:rPr>
              <w:t>耦合性，提高系统稳定性，提高代码可读性和可维护性，可降低修改程序所造成的危险</w:t>
            </w:r>
          </w:p>
        </w:tc>
      </w:tr>
      <w:tr w:rsidR="003C3390" w14:paraId="059FA3EA" w14:textId="77777777" w:rsidTr="003C3390">
        <w:tc>
          <w:tcPr>
            <w:tcW w:w="846" w:type="dxa"/>
          </w:tcPr>
          <w:p w14:paraId="38FD6DD2" w14:textId="23D9D9D4" w:rsidR="003C3390" w:rsidRDefault="003C3390" w:rsidP="003C3390">
            <w:pPr>
              <w:rPr>
                <w:rFonts w:ascii="宋体" w:eastAsia="宋体" w:hAnsi="宋体"/>
              </w:rPr>
            </w:pPr>
            <w:r w:rsidRPr="003C3390">
              <w:rPr>
                <w:rFonts w:ascii="宋体" w:eastAsia="宋体" w:hAnsi="宋体" w:hint="eastAsia"/>
              </w:rPr>
              <w:t>单一职责原则</w:t>
            </w:r>
          </w:p>
        </w:tc>
        <w:tc>
          <w:tcPr>
            <w:tcW w:w="4394" w:type="dxa"/>
          </w:tcPr>
          <w:p w14:paraId="6D6AF6BD" w14:textId="37326858" w:rsidR="003C3390" w:rsidRDefault="003C3390" w:rsidP="003C3390">
            <w:pPr>
              <w:rPr>
                <w:rFonts w:ascii="宋体" w:eastAsia="宋体" w:hAnsi="宋体"/>
              </w:rPr>
            </w:pPr>
            <w:r w:rsidRPr="003C3390">
              <w:rPr>
                <w:rFonts w:ascii="宋体" w:eastAsia="宋体" w:hAnsi="宋体"/>
              </w:rPr>
              <w:t>不要存在多于一个导致类变更的原因，一个类、接口、方法只负责一项职责</w:t>
            </w:r>
          </w:p>
        </w:tc>
        <w:tc>
          <w:tcPr>
            <w:tcW w:w="3056" w:type="dxa"/>
          </w:tcPr>
          <w:p w14:paraId="3B88AE9D" w14:textId="19BB0819" w:rsidR="003C3390" w:rsidRDefault="003C3390" w:rsidP="003C3390">
            <w:pPr>
              <w:rPr>
                <w:rFonts w:ascii="宋体" w:eastAsia="宋体" w:hAnsi="宋体"/>
              </w:rPr>
            </w:pPr>
            <w:r w:rsidRPr="003C3390">
              <w:rPr>
                <w:rFonts w:ascii="宋体" w:eastAsia="宋体" w:hAnsi="宋体"/>
              </w:rPr>
              <w:t>降低类的复杂度，提高类的可读性，提高系统的可维护性，降低变更引起的风险</w:t>
            </w:r>
          </w:p>
        </w:tc>
      </w:tr>
      <w:tr w:rsidR="003C3390" w14:paraId="3AA4FDEE" w14:textId="77777777" w:rsidTr="003C3390">
        <w:tc>
          <w:tcPr>
            <w:tcW w:w="846" w:type="dxa"/>
          </w:tcPr>
          <w:p w14:paraId="58600A8B" w14:textId="690C3109" w:rsidR="003C3390" w:rsidRDefault="003C3390" w:rsidP="003C3390">
            <w:pPr>
              <w:rPr>
                <w:rFonts w:ascii="宋体" w:eastAsia="宋体" w:hAnsi="宋体" w:hint="eastAsia"/>
              </w:rPr>
            </w:pPr>
            <w:r w:rsidRPr="003C3390">
              <w:rPr>
                <w:rFonts w:ascii="宋体" w:eastAsia="宋体" w:hAnsi="宋体" w:hint="eastAsia"/>
              </w:rPr>
              <w:t>接口隔离原则</w:t>
            </w:r>
          </w:p>
        </w:tc>
        <w:tc>
          <w:tcPr>
            <w:tcW w:w="4394" w:type="dxa"/>
          </w:tcPr>
          <w:p w14:paraId="77815BB9" w14:textId="5B2301E2" w:rsidR="003C3390" w:rsidRDefault="003C3390" w:rsidP="003C3390">
            <w:pPr>
              <w:rPr>
                <w:rFonts w:ascii="宋体" w:eastAsia="宋体" w:hAnsi="宋体"/>
              </w:rPr>
            </w:pPr>
            <w:r w:rsidRPr="003C3390">
              <w:rPr>
                <w:rFonts w:ascii="宋体" w:eastAsia="宋体" w:hAnsi="宋体"/>
              </w:rPr>
              <w:t>用多个专门的接口，而不是使用单一的总接口，客户端不应该依赖它不需要的接口。注意：一个类对应一个类的依赖应该建立在最小的接口上；建立单一接口，不要建立庞大臃肿的接口；尽量细化接口，接口中的方法尽量少；注意适度原则</w:t>
            </w:r>
          </w:p>
        </w:tc>
        <w:tc>
          <w:tcPr>
            <w:tcW w:w="3056" w:type="dxa"/>
          </w:tcPr>
          <w:p w14:paraId="38A8B142" w14:textId="13C222BA" w:rsidR="003C3390" w:rsidRDefault="003C3390" w:rsidP="003C3390">
            <w:pPr>
              <w:rPr>
                <w:rFonts w:ascii="宋体" w:eastAsia="宋体" w:hAnsi="宋体"/>
              </w:rPr>
            </w:pPr>
            <w:r w:rsidRPr="003C3390">
              <w:rPr>
                <w:rFonts w:ascii="宋体" w:eastAsia="宋体" w:hAnsi="宋体"/>
              </w:rPr>
              <w:t>符合我们常说的“高内聚、低耦合”的设计思想，从而使类具有很好的可读性、可扩展性和可维护性</w:t>
            </w:r>
          </w:p>
        </w:tc>
      </w:tr>
      <w:tr w:rsidR="003C3390" w14:paraId="4EFB86DC" w14:textId="77777777" w:rsidTr="003C3390">
        <w:tc>
          <w:tcPr>
            <w:tcW w:w="846" w:type="dxa"/>
          </w:tcPr>
          <w:p w14:paraId="66AE5BD7" w14:textId="444204BB" w:rsidR="003C3390" w:rsidRDefault="003C3390" w:rsidP="003C3390">
            <w:pPr>
              <w:rPr>
                <w:rFonts w:ascii="宋体" w:eastAsia="宋体" w:hAnsi="宋体"/>
              </w:rPr>
            </w:pPr>
            <w:proofErr w:type="gramStart"/>
            <w:r w:rsidRPr="003C3390">
              <w:rPr>
                <w:rFonts w:ascii="宋体" w:eastAsia="宋体" w:hAnsi="宋体" w:hint="eastAsia"/>
              </w:rPr>
              <w:t>迪</w:t>
            </w:r>
            <w:proofErr w:type="gramEnd"/>
            <w:r w:rsidRPr="003C3390">
              <w:rPr>
                <w:rFonts w:ascii="宋体" w:eastAsia="宋体" w:hAnsi="宋体" w:hint="eastAsia"/>
              </w:rPr>
              <w:t>米</w:t>
            </w:r>
            <w:proofErr w:type="gramStart"/>
            <w:r w:rsidRPr="003C3390">
              <w:rPr>
                <w:rFonts w:ascii="宋体" w:eastAsia="宋体" w:hAnsi="宋体" w:hint="eastAsia"/>
              </w:rPr>
              <w:t>特</w:t>
            </w:r>
            <w:proofErr w:type="gramEnd"/>
            <w:r w:rsidRPr="003C3390">
              <w:rPr>
                <w:rFonts w:ascii="宋体" w:eastAsia="宋体" w:hAnsi="宋体" w:hint="eastAsia"/>
              </w:rPr>
              <w:t>法则</w:t>
            </w:r>
          </w:p>
        </w:tc>
        <w:tc>
          <w:tcPr>
            <w:tcW w:w="4394" w:type="dxa"/>
          </w:tcPr>
          <w:p w14:paraId="4A0632C7" w14:textId="1FC597E2" w:rsidR="003C3390" w:rsidRDefault="003C3390" w:rsidP="003C3390">
            <w:pPr>
              <w:rPr>
                <w:rFonts w:ascii="宋体" w:eastAsia="宋体" w:hAnsi="宋体"/>
              </w:rPr>
            </w:pPr>
            <w:r w:rsidRPr="003C3390">
              <w:rPr>
                <w:rFonts w:ascii="宋体" w:eastAsia="宋体" w:hAnsi="宋体"/>
              </w:rPr>
              <w:t>一个对象应该对其他对象保持最少的了解，又叫最少知道原则；尽量降低类与类之间的耦合</w:t>
            </w:r>
          </w:p>
        </w:tc>
        <w:tc>
          <w:tcPr>
            <w:tcW w:w="3056" w:type="dxa"/>
          </w:tcPr>
          <w:p w14:paraId="6AD6D6CE" w14:textId="33BC5559" w:rsidR="003C3390" w:rsidRDefault="003C3390" w:rsidP="003C3390">
            <w:pPr>
              <w:rPr>
                <w:rFonts w:ascii="宋体" w:eastAsia="宋体" w:hAnsi="宋体"/>
              </w:rPr>
            </w:pPr>
            <w:r w:rsidRPr="003C3390">
              <w:rPr>
                <w:rFonts w:ascii="宋体" w:eastAsia="宋体" w:hAnsi="宋体"/>
              </w:rPr>
              <w:t>降低类之间的耦合</w:t>
            </w:r>
          </w:p>
        </w:tc>
      </w:tr>
      <w:tr w:rsidR="003C3390" w14:paraId="4781D4EB" w14:textId="77777777" w:rsidTr="003C3390">
        <w:tc>
          <w:tcPr>
            <w:tcW w:w="846" w:type="dxa"/>
          </w:tcPr>
          <w:p w14:paraId="227180AA" w14:textId="49EACBCC" w:rsidR="003C3390" w:rsidRDefault="003C3390" w:rsidP="003C3390">
            <w:pPr>
              <w:rPr>
                <w:rFonts w:ascii="宋体" w:eastAsia="宋体" w:hAnsi="宋体"/>
              </w:rPr>
            </w:pPr>
            <w:r w:rsidRPr="003C3390">
              <w:rPr>
                <w:rFonts w:ascii="宋体" w:eastAsia="宋体" w:hAnsi="宋体" w:hint="eastAsia"/>
              </w:rPr>
              <w:t>里氏替换原则</w:t>
            </w:r>
          </w:p>
        </w:tc>
        <w:tc>
          <w:tcPr>
            <w:tcW w:w="4394" w:type="dxa"/>
          </w:tcPr>
          <w:p w14:paraId="47E3FBD1" w14:textId="77777777" w:rsidR="003C3390" w:rsidRPr="003C3390" w:rsidRDefault="003C3390" w:rsidP="003C3390">
            <w:pPr>
              <w:rPr>
                <w:rFonts w:ascii="宋体" w:eastAsia="宋体" w:hAnsi="宋体"/>
              </w:rPr>
            </w:pPr>
            <w:r w:rsidRPr="003C3390">
              <w:rPr>
                <w:rFonts w:ascii="宋体" w:eastAsia="宋体" w:hAnsi="宋体"/>
              </w:rPr>
              <w:t>如果对每一个类型为T1的对象A，都有类型为T2的对象B，使得以T1定义的所有程序P在所有的对象A都替换成B时，程序P的行为没</w:t>
            </w:r>
            <w:r w:rsidRPr="003C3390">
              <w:rPr>
                <w:rFonts w:ascii="宋体" w:eastAsia="宋体" w:hAnsi="宋体"/>
              </w:rPr>
              <w:lastRenderedPageBreak/>
              <w:t>有发生变化，那么类型T2</w:t>
            </w:r>
            <w:proofErr w:type="gramStart"/>
            <w:r w:rsidRPr="003C3390">
              <w:rPr>
                <w:rFonts w:ascii="宋体" w:eastAsia="宋体" w:hAnsi="宋体"/>
              </w:rPr>
              <w:t>是类型</w:t>
            </w:r>
            <w:proofErr w:type="gramEnd"/>
            <w:r w:rsidRPr="003C3390">
              <w:rPr>
                <w:rFonts w:ascii="宋体" w:eastAsia="宋体" w:hAnsi="宋体"/>
              </w:rPr>
              <w:t>T1的子类。</w:t>
            </w:r>
          </w:p>
          <w:p w14:paraId="7761ABF5" w14:textId="4F99398F" w:rsidR="003C3390" w:rsidRDefault="003C3390" w:rsidP="003C3390">
            <w:pPr>
              <w:rPr>
                <w:rFonts w:ascii="宋体" w:eastAsia="宋体" w:hAnsi="宋体"/>
              </w:rPr>
            </w:pPr>
            <w:r w:rsidRPr="003C3390">
              <w:rPr>
                <w:rFonts w:ascii="宋体" w:eastAsia="宋体" w:hAnsi="宋体" w:hint="eastAsia"/>
              </w:rPr>
              <w:t>引申意义：子类可以</w:t>
            </w:r>
            <w:proofErr w:type="gramStart"/>
            <w:r w:rsidRPr="003C3390">
              <w:rPr>
                <w:rFonts w:ascii="宋体" w:eastAsia="宋体" w:hAnsi="宋体" w:hint="eastAsia"/>
              </w:rPr>
              <w:t>扩展父类的</w:t>
            </w:r>
            <w:proofErr w:type="gramEnd"/>
            <w:r w:rsidRPr="003C3390">
              <w:rPr>
                <w:rFonts w:ascii="宋体" w:eastAsia="宋体" w:hAnsi="宋体" w:hint="eastAsia"/>
              </w:rPr>
              <w:t>方法，但不能改变</w:t>
            </w:r>
            <w:proofErr w:type="gramStart"/>
            <w:r w:rsidRPr="003C3390">
              <w:rPr>
                <w:rFonts w:ascii="宋体" w:eastAsia="宋体" w:hAnsi="宋体" w:hint="eastAsia"/>
              </w:rPr>
              <w:t>父类原有</w:t>
            </w:r>
            <w:proofErr w:type="gramEnd"/>
            <w:r w:rsidRPr="003C3390">
              <w:rPr>
                <w:rFonts w:ascii="宋体" w:eastAsia="宋体" w:hAnsi="宋体" w:hint="eastAsia"/>
              </w:rPr>
              <w:t>的功能</w:t>
            </w:r>
          </w:p>
        </w:tc>
        <w:tc>
          <w:tcPr>
            <w:tcW w:w="3056" w:type="dxa"/>
          </w:tcPr>
          <w:p w14:paraId="790ECAAA" w14:textId="6C2933E7" w:rsidR="003C3390" w:rsidRDefault="003C3390" w:rsidP="003C3390">
            <w:pPr>
              <w:rPr>
                <w:rFonts w:ascii="宋体" w:eastAsia="宋体" w:hAnsi="宋体"/>
              </w:rPr>
            </w:pPr>
            <w:r w:rsidRPr="003C3390">
              <w:rPr>
                <w:rFonts w:ascii="宋体" w:eastAsia="宋体" w:hAnsi="宋体"/>
              </w:rPr>
              <w:lastRenderedPageBreak/>
              <w:t>约束继承泛滥、开闭原则的一种体现；加强程序的健壮性，同时变更时也可以做到非常好的兼</w:t>
            </w:r>
            <w:r w:rsidRPr="003C3390">
              <w:rPr>
                <w:rFonts w:ascii="宋体" w:eastAsia="宋体" w:hAnsi="宋体"/>
              </w:rPr>
              <w:lastRenderedPageBreak/>
              <w:t>容性，提高程序的维护性、扩展性；降低需求变更时引入的风险</w:t>
            </w:r>
          </w:p>
        </w:tc>
      </w:tr>
      <w:tr w:rsidR="003C3390" w14:paraId="5ED6180D" w14:textId="77777777" w:rsidTr="003C3390">
        <w:tc>
          <w:tcPr>
            <w:tcW w:w="846" w:type="dxa"/>
          </w:tcPr>
          <w:p w14:paraId="5AD20A45" w14:textId="659A4948" w:rsidR="003C3390" w:rsidRDefault="003C3390" w:rsidP="003C3390">
            <w:pPr>
              <w:rPr>
                <w:rFonts w:ascii="宋体" w:eastAsia="宋体" w:hAnsi="宋体"/>
              </w:rPr>
            </w:pPr>
            <w:r w:rsidRPr="003C3390">
              <w:rPr>
                <w:rFonts w:ascii="宋体" w:eastAsia="宋体" w:hAnsi="宋体" w:hint="eastAsia"/>
              </w:rPr>
              <w:lastRenderedPageBreak/>
              <w:t>合成复用原则</w:t>
            </w:r>
          </w:p>
        </w:tc>
        <w:tc>
          <w:tcPr>
            <w:tcW w:w="4394" w:type="dxa"/>
          </w:tcPr>
          <w:p w14:paraId="46E0DD2C" w14:textId="6AFA33EF" w:rsidR="003C3390" w:rsidRDefault="003C3390" w:rsidP="003C3390">
            <w:pPr>
              <w:rPr>
                <w:rFonts w:ascii="宋体" w:eastAsia="宋体" w:hAnsi="宋体"/>
              </w:rPr>
            </w:pPr>
            <w:r w:rsidRPr="003C3390">
              <w:rPr>
                <w:rFonts w:ascii="宋体" w:eastAsia="宋体" w:hAnsi="宋体"/>
              </w:rPr>
              <w:t>尽量使用对象组合、聚合，而不是继承关系达到软件复用的目的。聚合has-a和组合contains-a</w:t>
            </w:r>
          </w:p>
        </w:tc>
        <w:tc>
          <w:tcPr>
            <w:tcW w:w="3056" w:type="dxa"/>
          </w:tcPr>
          <w:p w14:paraId="3B91AE3C" w14:textId="1BA73D6E" w:rsidR="003C3390" w:rsidRDefault="003C3390" w:rsidP="003C3390">
            <w:pPr>
              <w:rPr>
                <w:rFonts w:ascii="宋体" w:eastAsia="宋体" w:hAnsi="宋体"/>
              </w:rPr>
            </w:pPr>
            <w:r w:rsidRPr="003C3390">
              <w:rPr>
                <w:rFonts w:ascii="宋体" w:eastAsia="宋体" w:hAnsi="宋体"/>
              </w:rPr>
              <w:t>可以使系统更加灵活，降低类与类之间的耦合度，一个类的变化对其他类造成的影响相对较少</w:t>
            </w:r>
          </w:p>
        </w:tc>
      </w:tr>
    </w:tbl>
    <w:p w14:paraId="72B10EBF" w14:textId="77777777" w:rsidR="003C3390" w:rsidRPr="003C3390" w:rsidRDefault="003C3390" w:rsidP="003C3390">
      <w:pPr>
        <w:ind w:firstLineChars="200" w:firstLine="420"/>
        <w:rPr>
          <w:rFonts w:ascii="宋体" w:eastAsia="宋体" w:hAnsi="宋体"/>
        </w:rPr>
      </w:pPr>
      <w:r w:rsidRPr="003C3390">
        <w:rPr>
          <w:rFonts w:ascii="宋体" w:eastAsia="宋体" w:hAnsi="宋体"/>
        </w:rPr>
        <w:t>2.云平台架构设计</w:t>
      </w:r>
    </w:p>
    <w:p w14:paraId="0D8FB2E5" w14:textId="77777777" w:rsidR="003C3390" w:rsidRPr="003C3390" w:rsidRDefault="003C3390" w:rsidP="003C3390">
      <w:pPr>
        <w:ind w:firstLineChars="200" w:firstLine="420"/>
        <w:rPr>
          <w:rFonts w:ascii="宋体" w:eastAsia="宋体" w:hAnsi="宋体"/>
        </w:rPr>
      </w:pPr>
      <w:r w:rsidRPr="003C3390">
        <w:rPr>
          <w:rFonts w:ascii="宋体" w:eastAsia="宋体" w:hAnsi="宋体" w:hint="eastAsia"/>
        </w:rPr>
        <w:t>数字化云平台建设，要解决三个核心问题：一是建设业务和数据中台，打破数据孤岛，确保数据共享和数据安全；二是实现数字化运营和决策，为一线市场提供最佳体验的产品和服务；三是借助云原生平台和</w:t>
      </w:r>
      <w:proofErr w:type="gramStart"/>
      <w:r w:rsidRPr="003C3390">
        <w:rPr>
          <w:rFonts w:ascii="宋体" w:eastAsia="宋体" w:hAnsi="宋体" w:hint="eastAsia"/>
        </w:rPr>
        <w:t>微服务</w:t>
      </w:r>
      <w:proofErr w:type="gramEnd"/>
      <w:r w:rsidRPr="003C3390">
        <w:rPr>
          <w:rFonts w:ascii="宋体" w:eastAsia="宋体" w:hAnsi="宋体" w:hint="eastAsia"/>
        </w:rPr>
        <w:t>架构，提供可持续迭代的基础能力，为后续服务和产品扩展奠定坚实基础。</w:t>
      </w:r>
    </w:p>
    <w:p w14:paraId="5CCEB842" w14:textId="77777777" w:rsidR="003C3390" w:rsidRPr="003C3390" w:rsidRDefault="003C3390" w:rsidP="003C3390">
      <w:pPr>
        <w:ind w:firstLineChars="200" w:firstLine="420"/>
        <w:rPr>
          <w:rFonts w:ascii="宋体" w:eastAsia="宋体" w:hAnsi="宋体"/>
        </w:rPr>
      </w:pPr>
      <w:r w:rsidRPr="003C3390">
        <w:rPr>
          <w:rFonts w:ascii="宋体" w:eastAsia="宋体" w:hAnsi="宋体" w:hint="eastAsia"/>
        </w:rPr>
        <w:t>如图</w:t>
      </w:r>
      <w:r w:rsidRPr="003C3390">
        <w:rPr>
          <w:rFonts w:ascii="宋体" w:eastAsia="宋体" w:hAnsi="宋体"/>
        </w:rPr>
        <w:t>6-1所示，以华为数字云平台架构蓝图为例，平台架构蓝图共包括五层，各层级之间相互支撑、相互依赖和相互赋能。</w:t>
      </w:r>
    </w:p>
    <w:p w14:paraId="017F973E" w14:textId="6C12D981" w:rsidR="003C3390" w:rsidRPr="003C3390" w:rsidRDefault="003C3390" w:rsidP="003C3390">
      <w:pPr>
        <w:ind w:firstLineChars="200" w:firstLine="420"/>
        <w:rPr>
          <w:rFonts w:ascii="宋体" w:eastAsia="宋体" w:hAnsi="宋体"/>
        </w:rPr>
      </w:pPr>
      <w:r>
        <w:rPr>
          <w:noProof/>
          <w:szCs w:val="21"/>
        </w:rPr>
        <w:drawing>
          <wp:inline distT="0" distB="0" distL="0" distR="0" wp14:anchorId="2A2F2A38" wp14:editId="420676F0">
            <wp:extent cx="5274310" cy="2966720"/>
            <wp:effectExtent l="0" t="0" r="254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556E5" w14:textId="77777777" w:rsidR="003C3390" w:rsidRPr="003C3390" w:rsidRDefault="003C3390" w:rsidP="00BD4E1B">
      <w:pPr>
        <w:ind w:firstLineChars="200" w:firstLine="420"/>
        <w:jc w:val="center"/>
        <w:rPr>
          <w:rFonts w:ascii="宋体" w:eastAsia="宋体" w:hAnsi="宋体"/>
        </w:rPr>
      </w:pPr>
      <w:r w:rsidRPr="003C3390">
        <w:rPr>
          <w:rFonts w:ascii="宋体" w:eastAsia="宋体" w:hAnsi="宋体" w:hint="eastAsia"/>
        </w:rPr>
        <w:t>图</w:t>
      </w:r>
      <w:r w:rsidRPr="003C3390">
        <w:rPr>
          <w:rFonts w:ascii="宋体" w:eastAsia="宋体" w:hAnsi="宋体"/>
        </w:rPr>
        <w:t>6-1　华为数字云平台架构蓝图</w:t>
      </w:r>
    </w:p>
    <w:p w14:paraId="10A3700A" w14:textId="77777777" w:rsidR="003C3390" w:rsidRPr="003C3390" w:rsidRDefault="003C3390" w:rsidP="003C3390">
      <w:pPr>
        <w:ind w:firstLineChars="200" w:firstLine="420"/>
        <w:rPr>
          <w:rFonts w:ascii="宋体" w:eastAsia="宋体" w:hAnsi="宋体"/>
        </w:rPr>
      </w:pPr>
      <w:r w:rsidRPr="003C3390">
        <w:rPr>
          <w:rFonts w:ascii="宋体" w:eastAsia="宋体" w:hAnsi="宋体" w:hint="eastAsia"/>
        </w:rPr>
        <w:t>第一层是客户连接层。面向企业和消费者，聚焦在用户体验和开放能力上。</w:t>
      </w:r>
    </w:p>
    <w:p w14:paraId="690DED85" w14:textId="77777777" w:rsidR="003C3390" w:rsidRPr="003C3390" w:rsidRDefault="003C3390" w:rsidP="003C3390">
      <w:pPr>
        <w:ind w:firstLineChars="200" w:firstLine="420"/>
        <w:rPr>
          <w:rFonts w:ascii="宋体" w:eastAsia="宋体" w:hAnsi="宋体"/>
        </w:rPr>
      </w:pPr>
      <w:r w:rsidRPr="003C3390">
        <w:rPr>
          <w:rFonts w:ascii="宋体" w:eastAsia="宋体" w:hAnsi="宋体" w:hint="eastAsia"/>
        </w:rPr>
        <w:t>第二层是一线产品层。面向市场和客户的</w:t>
      </w:r>
      <w:proofErr w:type="gramStart"/>
      <w:r w:rsidRPr="003C3390">
        <w:rPr>
          <w:rFonts w:ascii="宋体" w:eastAsia="宋体" w:hAnsi="宋体" w:hint="eastAsia"/>
        </w:rPr>
        <w:t>主业务层</w:t>
      </w:r>
      <w:proofErr w:type="gramEnd"/>
      <w:r w:rsidRPr="003C3390">
        <w:rPr>
          <w:rFonts w:ascii="宋体" w:eastAsia="宋体" w:hAnsi="宋体" w:hint="eastAsia"/>
        </w:rPr>
        <w:t>，支撑营销、交付、运维、渠道和销售的核心业务。该层级的产品设计关键是借助最先进的</w:t>
      </w:r>
      <w:r w:rsidRPr="003C3390">
        <w:rPr>
          <w:rFonts w:ascii="宋体" w:eastAsia="宋体" w:hAnsi="宋体"/>
        </w:rPr>
        <w:t>AI技术来增强用户体验和满意度。</w:t>
      </w:r>
    </w:p>
    <w:p w14:paraId="565E08DE" w14:textId="77777777" w:rsidR="003C3390" w:rsidRPr="003C3390" w:rsidRDefault="003C3390" w:rsidP="003C3390">
      <w:pPr>
        <w:ind w:firstLineChars="200" w:firstLine="420"/>
        <w:rPr>
          <w:rFonts w:ascii="宋体" w:eastAsia="宋体" w:hAnsi="宋体"/>
        </w:rPr>
      </w:pPr>
      <w:r w:rsidRPr="003C3390">
        <w:rPr>
          <w:rFonts w:ascii="宋体" w:eastAsia="宋体" w:hAnsi="宋体" w:hint="eastAsia"/>
        </w:rPr>
        <w:t>第三层是业务中台层。布局了十朵垂直业务云，包括研发云、营销云、项目服务云、运维云、渠道云、供应链云、采购云、财务云、人力资源云、公共能力云。每一朵云都基于</w:t>
      </w:r>
      <w:proofErr w:type="gramStart"/>
      <w:r w:rsidRPr="003C3390">
        <w:rPr>
          <w:rFonts w:ascii="宋体" w:eastAsia="宋体" w:hAnsi="宋体" w:hint="eastAsia"/>
        </w:rPr>
        <w:t>微服务</w:t>
      </w:r>
      <w:proofErr w:type="gramEnd"/>
      <w:r w:rsidRPr="003C3390">
        <w:rPr>
          <w:rFonts w:ascii="宋体" w:eastAsia="宋体" w:hAnsi="宋体" w:hint="eastAsia"/>
        </w:rPr>
        <w:t>设计数据和业务能力，向上可以灵活组合来支撑</w:t>
      </w:r>
      <w:proofErr w:type="gramStart"/>
      <w:r w:rsidRPr="003C3390">
        <w:rPr>
          <w:rFonts w:ascii="宋体" w:eastAsia="宋体" w:hAnsi="宋体" w:hint="eastAsia"/>
        </w:rPr>
        <w:t>主业务层</w:t>
      </w:r>
      <w:proofErr w:type="gramEnd"/>
      <w:r w:rsidRPr="003C3390">
        <w:rPr>
          <w:rFonts w:ascii="宋体" w:eastAsia="宋体" w:hAnsi="宋体" w:hint="eastAsia"/>
        </w:rPr>
        <w:t>，向下按需调取数据底座的数据服务。在产品化之前，企业都在以项目为中心，并没有更多资源把能力沉淀成产品和平台。此时，很难形成资源共享和能力共用，一直出现“重复造轮子”的行为，形成烟囱式架构，造成研发资源浪费和数据能力内耗。</w:t>
      </w:r>
    </w:p>
    <w:p w14:paraId="708708A8" w14:textId="77777777" w:rsidR="003C3390" w:rsidRPr="003C3390" w:rsidRDefault="003C3390" w:rsidP="003C3390">
      <w:pPr>
        <w:ind w:firstLineChars="200" w:firstLine="420"/>
        <w:rPr>
          <w:rFonts w:ascii="宋体" w:eastAsia="宋体" w:hAnsi="宋体"/>
        </w:rPr>
      </w:pPr>
      <w:r w:rsidRPr="003C3390">
        <w:rPr>
          <w:rFonts w:ascii="宋体" w:eastAsia="宋体" w:hAnsi="宋体" w:hint="eastAsia"/>
        </w:rPr>
        <w:t>第四层是数据底座层。统一管理结构化和非结构化数据，打通数据供应通道，确保数据一致性和完整性，保障数据安全可控，这一层的核心是数据中台和数据仓库的建设。</w:t>
      </w:r>
    </w:p>
    <w:p w14:paraId="07641756" w14:textId="77777777" w:rsidR="003C3390" w:rsidRPr="003C3390" w:rsidRDefault="003C3390" w:rsidP="003C3390">
      <w:pPr>
        <w:ind w:firstLineChars="200" w:firstLine="420"/>
        <w:rPr>
          <w:rFonts w:ascii="宋体" w:eastAsia="宋体" w:hAnsi="宋体"/>
        </w:rPr>
      </w:pPr>
      <w:r w:rsidRPr="003C3390">
        <w:rPr>
          <w:rFonts w:ascii="宋体" w:eastAsia="宋体" w:hAnsi="宋体" w:hint="eastAsia"/>
        </w:rPr>
        <w:t>第五层是</w:t>
      </w:r>
      <w:r w:rsidRPr="003C3390">
        <w:rPr>
          <w:rFonts w:ascii="宋体" w:eastAsia="宋体" w:hAnsi="宋体"/>
        </w:rPr>
        <w:t>IT平台。应用的构建、运行和管理都基于IT平台的云环境，应用充分利用和发挥云平台的弹性优势与分布式特点。上云的关键，是在利用云的能力和保护企业数据安全之间找到平衡点。一是企业在享受资源弹性和敏捷服务的同时，保证企业的核心数据</w:t>
      </w:r>
      <w:proofErr w:type="gramStart"/>
      <w:r w:rsidRPr="003C3390">
        <w:rPr>
          <w:rFonts w:ascii="宋体" w:eastAsia="宋体" w:hAnsi="宋体"/>
        </w:rPr>
        <w:t>在内网</w:t>
      </w:r>
      <w:proofErr w:type="gramEnd"/>
      <w:r w:rsidRPr="003C3390">
        <w:rPr>
          <w:rFonts w:ascii="宋体" w:eastAsia="宋体" w:hAnsi="宋体"/>
        </w:rPr>
        <w:lastRenderedPageBreak/>
        <w:t>存储关联，更好地保证设计安全。二是通过混合云的模式，本地部署的核心服务和公用云的服务叠加，实现用户视角的一朵云。IT平台建设有以下几个关键要素。</w:t>
      </w:r>
    </w:p>
    <w:p w14:paraId="25DFECED" w14:textId="77777777" w:rsidR="003C3390" w:rsidRPr="003C3390" w:rsidRDefault="003C3390" w:rsidP="003C3390">
      <w:pPr>
        <w:ind w:firstLineChars="200" w:firstLine="420"/>
        <w:rPr>
          <w:rFonts w:ascii="宋体" w:eastAsia="宋体" w:hAnsi="宋体"/>
        </w:rPr>
      </w:pPr>
      <w:r w:rsidRPr="003C3390">
        <w:rPr>
          <w:rFonts w:ascii="宋体" w:eastAsia="宋体" w:hAnsi="宋体" w:hint="eastAsia"/>
        </w:rPr>
        <w:t>（</w:t>
      </w:r>
      <w:r w:rsidRPr="003C3390">
        <w:rPr>
          <w:rFonts w:ascii="宋体" w:eastAsia="宋体" w:hAnsi="宋体"/>
        </w:rPr>
        <w:t>1）</w:t>
      </w:r>
      <w:proofErr w:type="gramStart"/>
      <w:r w:rsidRPr="003C3390">
        <w:rPr>
          <w:rFonts w:ascii="宋体" w:eastAsia="宋体" w:hAnsi="宋体"/>
        </w:rPr>
        <w:t>微服务</w:t>
      </w:r>
      <w:proofErr w:type="gramEnd"/>
      <w:r w:rsidRPr="003C3390">
        <w:rPr>
          <w:rFonts w:ascii="宋体" w:eastAsia="宋体" w:hAnsi="宋体"/>
        </w:rPr>
        <w:t>架构。IT系统分为多个高内聚、低耦合、独立自治的服务，服务是采用无状态设计的，服务之间只能通过接口进行通信。</w:t>
      </w:r>
    </w:p>
    <w:p w14:paraId="1A90F9CC" w14:textId="77777777" w:rsidR="003C3390" w:rsidRPr="003C3390" w:rsidRDefault="003C3390" w:rsidP="003C3390">
      <w:pPr>
        <w:ind w:firstLineChars="200" w:firstLine="420"/>
        <w:rPr>
          <w:rFonts w:ascii="宋体" w:eastAsia="宋体" w:hAnsi="宋体"/>
        </w:rPr>
      </w:pPr>
      <w:r w:rsidRPr="003C3390">
        <w:rPr>
          <w:rFonts w:ascii="宋体" w:eastAsia="宋体" w:hAnsi="宋体" w:hint="eastAsia"/>
        </w:rPr>
        <w:t>（</w:t>
      </w:r>
      <w:r w:rsidRPr="003C3390">
        <w:rPr>
          <w:rFonts w:ascii="宋体" w:eastAsia="宋体" w:hAnsi="宋体"/>
        </w:rPr>
        <w:t>2）弹性伸缩。服务可以基于规则和容量，按需水平伸缩。</w:t>
      </w:r>
    </w:p>
    <w:p w14:paraId="46CBB557" w14:textId="77777777" w:rsidR="003C3390" w:rsidRPr="003C3390" w:rsidRDefault="003C3390" w:rsidP="003C3390">
      <w:pPr>
        <w:ind w:firstLineChars="200" w:firstLine="420"/>
        <w:rPr>
          <w:rFonts w:ascii="宋体" w:eastAsia="宋体" w:hAnsi="宋体"/>
        </w:rPr>
      </w:pPr>
      <w:r w:rsidRPr="003C3390">
        <w:rPr>
          <w:rFonts w:ascii="宋体" w:eastAsia="宋体" w:hAnsi="宋体" w:hint="eastAsia"/>
        </w:rPr>
        <w:t>（</w:t>
      </w:r>
      <w:r w:rsidRPr="003C3390">
        <w:rPr>
          <w:rFonts w:ascii="宋体" w:eastAsia="宋体" w:hAnsi="宋体"/>
        </w:rPr>
        <w:t>3）高可用。系统的任意服务实例失效，系统能快速发现、隔离并自动从故障中恢复，不影响系统整体的可用性。</w:t>
      </w:r>
    </w:p>
    <w:p w14:paraId="0FF8A738" w14:textId="77777777" w:rsidR="003C3390" w:rsidRPr="003C3390" w:rsidRDefault="003C3390" w:rsidP="003C3390">
      <w:pPr>
        <w:ind w:firstLineChars="200" w:firstLine="420"/>
        <w:rPr>
          <w:rFonts w:ascii="宋体" w:eastAsia="宋体" w:hAnsi="宋体"/>
        </w:rPr>
      </w:pPr>
      <w:r w:rsidRPr="003C3390">
        <w:rPr>
          <w:rFonts w:ascii="宋体" w:eastAsia="宋体" w:hAnsi="宋体" w:hint="eastAsia"/>
        </w:rPr>
        <w:t>（</w:t>
      </w:r>
      <w:r w:rsidRPr="003C3390">
        <w:rPr>
          <w:rFonts w:ascii="宋体" w:eastAsia="宋体" w:hAnsi="宋体"/>
        </w:rPr>
        <w:t>4）多租户。支撑多租户隔离，每个租户只能访问操作与自己相关的资源，不能访问、操作其他租户的任何资源。</w:t>
      </w:r>
    </w:p>
    <w:p w14:paraId="040C612A" w14:textId="624518E1" w:rsidR="00B1309F" w:rsidRPr="003C3390" w:rsidRDefault="003C3390" w:rsidP="003C3390">
      <w:pPr>
        <w:ind w:firstLineChars="200" w:firstLine="420"/>
        <w:rPr>
          <w:rFonts w:ascii="宋体" w:eastAsia="宋体" w:hAnsi="宋体"/>
        </w:rPr>
      </w:pPr>
      <w:r w:rsidRPr="003C3390">
        <w:rPr>
          <w:rFonts w:ascii="宋体" w:eastAsia="宋体" w:hAnsi="宋体" w:hint="eastAsia"/>
        </w:rPr>
        <w:t>（</w:t>
      </w:r>
      <w:r w:rsidRPr="003C3390">
        <w:rPr>
          <w:rFonts w:ascii="宋体" w:eastAsia="宋体" w:hAnsi="宋体"/>
        </w:rPr>
        <w:t>5）自动化运维。系统能够自动化部署、升级、扩容或者缩容，并能实现自动化监控、告警、故障定位和故障自愈等。</w:t>
      </w:r>
    </w:p>
    <w:sectPr w:rsidR="00B1309F" w:rsidRPr="003C3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0AB5A" w14:textId="77777777" w:rsidR="00827CCB" w:rsidRDefault="00827CCB" w:rsidP="00CD1206">
      <w:r>
        <w:separator/>
      </w:r>
    </w:p>
  </w:endnote>
  <w:endnote w:type="continuationSeparator" w:id="0">
    <w:p w14:paraId="0AA0250D" w14:textId="77777777" w:rsidR="00827CCB" w:rsidRDefault="00827CCB" w:rsidP="00CD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7BDCC" w14:textId="77777777" w:rsidR="00827CCB" w:rsidRDefault="00827CCB" w:rsidP="00CD1206">
      <w:r>
        <w:separator/>
      </w:r>
    </w:p>
  </w:footnote>
  <w:footnote w:type="continuationSeparator" w:id="0">
    <w:p w14:paraId="080A3662" w14:textId="77777777" w:rsidR="00827CCB" w:rsidRDefault="00827CCB" w:rsidP="00CD1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D8"/>
    <w:rsid w:val="001A0108"/>
    <w:rsid w:val="003C3390"/>
    <w:rsid w:val="00577D4A"/>
    <w:rsid w:val="005C45A0"/>
    <w:rsid w:val="00627665"/>
    <w:rsid w:val="00827CCB"/>
    <w:rsid w:val="008A09E8"/>
    <w:rsid w:val="009F2C47"/>
    <w:rsid w:val="00A25F94"/>
    <w:rsid w:val="00B1309F"/>
    <w:rsid w:val="00BD4E1B"/>
    <w:rsid w:val="00C374D7"/>
    <w:rsid w:val="00CD1206"/>
    <w:rsid w:val="00F66FFC"/>
    <w:rsid w:val="00F7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D4464"/>
  <w15:chartTrackingRefBased/>
  <w15:docId w15:val="{2CDC96CD-D17B-45F6-9C6D-6FD8E386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12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1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1206"/>
    <w:rPr>
      <w:sz w:val="18"/>
      <w:szCs w:val="18"/>
    </w:rPr>
  </w:style>
  <w:style w:type="table" w:styleId="a7">
    <w:name w:val="Table Grid"/>
    <w:basedOn w:val="a1"/>
    <w:uiPriority w:val="39"/>
    <w:rsid w:val="00CD1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QDJD</dc:creator>
  <cp:keywords/>
  <dc:description/>
  <cp:lastModifiedBy>QDJD</cp:lastModifiedBy>
  <cp:revision>8</cp:revision>
  <dcterms:created xsi:type="dcterms:W3CDTF">2023-10-26T06:12:00Z</dcterms:created>
  <dcterms:modified xsi:type="dcterms:W3CDTF">2024-09-04T01:42:00Z</dcterms:modified>
</cp:coreProperties>
</file>